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黑体" w:hAnsi="黑体" w:eastAsia="黑体" w:cs="黑体"/>
          <w:b w:val="0"/>
          <w:bCs/>
          <w:color w:val="auto"/>
          <w:kern w:val="0"/>
          <w:sz w:val="44"/>
          <w:szCs w:val="44"/>
        </w:rPr>
      </w:pPr>
      <w:r>
        <w:rPr>
          <w:rFonts w:hint="eastAsia" w:ascii="黑体" w:hAnsi="黑体" w:eastAsia="黑体" w:cs="黑体"/>
          <w:b w:val="0"/>
          <w:bCs/>
          <w:color w:val="auto"/>
          <w:kern w:val="0"/>
          <w:sz w:val="44"/>
          <w:szCs w:val="44"/>
        </w:rPr>
        <w:t>关于</w:t>
      </w:r>
      <w:r>
        <w:rPr>
          <w:rFonts w:hint="eastAsia" w:ascii="黑体" w:hAnsi="黑体" w:eastAsia="黑体" w:cs="黑体"/>
          <w:b w:val="0"/>
          <w:bCs/>
          <w:color w:val="auto"/>
          <w:kern w:val="0"/>
          <w:sz w:val="44"/>
          <w:szCs w:val="44"/>
          <w:lang w:val="en-US" w:eastAsia="zh-CN"/>
        </w:rPr>
        <w:t>申报</w:t>
      </w:r>
      <w:r>
        <w:rPr>
          <w:rFonts w:hint="eastAsia" w:ascii="黑体" w:hAnsi="黑体" w:eastAsia="黑体" w:cs="黑体"/>
          <w:b w:val="0"/>
          <w:bCs/>
          <w:color w:val="auto"/>
          <w:kern w:val="0"/>
          <w:sz w:val="44"/>
          <w:szCs w:val="44"/>
        </w:rPr>
        <w:t>20</w:t>
      </w:r>
      <w:r>
        <w:rPr>
          <w:rFonts w:hint="eastAsia" w:ascii="黑体" w:hAnsi="黑体" w:eastAsia="黑体" w:cs="黑体"/>
          <w:b w:val="0"/>
          <w:bCs/>
          <w:color w:val="auto"/>
          <w:kern w:val="0"/>
          <w:sz w:val="44"/>
          <w:szCs w:val="44"/>
          <w:lang w:val="en-US" w:eastAsia="zh-CN"/>
        </w:rPr>
        <w:t>20</w:t>
      </w:r>
      <w:r>
        <w:rPr>
          <w:rFonts w:hint="eastAsia" w:ascii="黑体" w:hAnsi="黑体" w:eastAsia="黑体" w:cs="黑体"/>
          <w:b w:val="0"/>
          <w:bCs/>
          <w:color w:val="auto"/>
          <w:kern w:val="0"/>
          <w:sz w:val="44"/>
          <w:szCs w:val="44"/>
        </w:rPr>
        <w:t>年校级教学</w:t>
      </w:r>
      <w:r>
        <w:rPr>
          <w:rFonts w:hint="eastAsia" w:ascii="黑体" w:hAnsi="黑体" w:eastAsia="黑体" w:cs="黑体"/>
          <w:b w:val="0"/>
          <w:bCs/>
          <w:color w:val="auto"/>
          <w:kern w:val="0"/>
          <w:sz w:val="44"/>
          <w:szCs w:val="44"/>
          <w:lang w:eastAsia="zh-CN"/>
        </w:rPr>
        <w:t>科研</w:t>
      </w:r>
      <w:r>
        <w:rPr>
          <w:rFonts w:hint="eastAsia" w:ascii="黑体" w:hAnsi="黑体" w:eastAsia="黑体" w:cs="黑体"/>
          <w:b w:val="0"/>
          <w:bCs/>
          <w:color w:val="auto"/>
          <w:kern w:val="0"/>
          <w:sz w:val="44"/>
          <w:szCs w:val="44"/>
        </w:rPr>
        <w:t>项目的通知</w:t>
      </w:r>
    </w:p>
    <w:p>
      <w:pPr>
        <w:widowControl/>
        <w:spacing w:line="400" w:lineRule="exact"/>
        <w:jc w:val="both"/>
        <w:rPr>
          <w:rFonts w:hint="eastAsia" w:ascii="黑体" w:hAnsi="黑体" w:eastAsia="黑体" w:cs="黑体"/>
          <w:b w:val="0"/>
          <w:bCs/>
          <w:color w:val="auto"/>
          <w:kern w:val="0"/>
          <w:sz w:val="36"/>
          <w:szCs w:val="36"/>
        </w:rPr>
      </w:pPr>
    </w:p>
    <w:p>
      <w:pP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各</w:t>
      </w:r>
      <w:r>
        <w:rPr>
          <w:rFonts w:hint="eastAsia" w:ascii="宋体" w:hAnsi="宋体" w:eastAsia="宋体" w:cs="宋体"/>
          <w:b w:val="0"/>
          <w:bCs/>
          <w:color w:val="auto"/>
          <w:sz w:val="28"/>
          <w:szCs w:val="28"/>
          <w:lang w:val="en-US" w:eastAsia="zh-CN"/>
        </w:rPr>
        <w:t>教学</w:t>
      </w:r>
      <w:r>
        <w:rPr>
          <w:rFonts w:hint="eastAsia" w:ascii="宋体" w:hAnsi="宋体" w:eastAsia="宋体" w:cs="宋体"/>
          <w:b w:val="0"/>
          <w:bCs/>
          <w:color w:val="auto"/>
          <w:sz w:val="28"/>
          <w:szCs w:val="28"/>
        </w:rPr>
        <w:t>单位：</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为</w:t>
      </w:r>
      <w:r>
        <w:rPr>
          <w:rFonts w:hint="eastAsia" w:ascii="宋体" w:hAnsi="宋体" w:eastAsia="宋体" w:cs="宋体"/>
          <w:b w:val="0"/>
          <w:bCs/>
          <w:color w:val="auto"/>
          <w:sz w:val="28"/>
          <w:szCs w:val="28"/>
          <w:lang w:eastAsia="zh-CN"/>
        </w:rPr>
        <w:t>了在切实做好疫情防控工作的同时进一步促进线上教学质量的提高，大力加强</w:t>
      </w:r>
      <w:r>
        <w:rPr>
          <w:rFonts w:hint="eastAsia" w:ascii="宋体" w:hAnsi="宋体" w:eastAsia="宋体" w:cs="宋体"/>
          <w:b w:val="0"/>
          <w:bCs/>
          <w:color w:val="auto"/>
          <w:sz w:val="28"/>
          <w:szCs w:val="28"/>
        </w:rPr>
        <w:t>我校教学建设</w:t>
      </w:r>
      <w:r>
        <w:rPr>
          <w:rFonts w:hint="eastAsia" w:ascii="宋体" w:hAnsi="宋体" w:eastAsia="宋体" w:cs="宋体"/>
          <w:b w:val="0"/>
          <w:bCs/>
          <w:color w:val="auto"/>
          <w:sz w:val="28"/>
          <w:szCs w:val="28"/>
          <w:lang w:eastAsia="zh-CN"/>
        </w:rPr>
        <w:t>特别是网络课程资源建设</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eastAsia="zh-CN"/>
        </w:rPr>
        <w:t>学校</w:t>
      </w:r>
      <w:r>
        <w:rPr>
          <w:rFonts w:hint="eastAsia" w:ascii="宋体" w:hAnsi="宋体" w:eastAsia="宋体" w:cs="宋体"/>
          <w:b w:val="0"/>
          <w:bCs/>
          <w:color w:val="auto"/>
          <w:sz w:val="28"/>
          <w:szCs w:val="28"/>
        </w:rPr>
        <w:t>决定</w:t>
      </w:r>
      <w:r>
        <w:rPr>
          <w:rFonts w:hint="eastAsia" w:ascii="宋体" w:hAnsi="宋体" w:eastAsia="宋体" w:cs="宋体"/>
          <w:b w:val="0"/>
          <w:bCs/>
          <w:color w:val="auto"/>
          <w:sz w:val="28"/>
          <w:szCs w:val="28"/>
          <w:lang w:eastAsia="zh-CN"/>
        </w:rPr>
        <w:t>将</w:t>
      </w:r>
      <w:r>
        <w:rPr>
          <w:rFonts w:hint="eastAsia" w:ascii="宋体" w:hAnsi="宋体" w:eastAsia="宋体" w:cs="宋体"/>
          <w:b w:val="0"/>
          <w:bCs/>
          <w:color w:val="auto"/>
          <w:sz w:val="28"/>
          <w:szCs w:val="28"/>
          <w:lang w:val="en-US" w:eastAsia="zh-CN"/>
        </w:rPr>
        <w:t>2020年的科研立项与教研立项申报与评审工作合并进行</w:t>
      </w:r>
      <w:r>
        <w:rPr>
          <w:rFonts w:hint="eastAsia" w:ascii="宋体" w:hAnsi="宋体" w:eastAsia="宋体" w:cs="宋体"/>
          <w:b w:val="0"/>
          <w:bCs/>
          <w:color w:val="auto"/>
          <w:sz w:val="28"/>
          <w:szCs w:val="28"/>
        </w:rPr>
        <w:t xml:space="preserve">。现将有关事项通知如下： </w:t>
      </w:r>
    </w:p>
    <w:p>
      <w:pPr>
        <w:ind w:firstLine="562" w:firstLineChars="20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一、指导思想</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聚焦人才培养的核心要素、关键环节，立足当前、着眼长远，理论与实际相结合，创新解决教育教学中的热点、难点、重点问题，</w:t>
      </w:r>
      <w:r>
        <w:rPr>
          <w:rFonts w:hint="eastAsia" w:ascii="宋体" w:hAnsi="宋体" w:eastAsia="宋体" w:cs="宋体"/>
          <w:b w:val="0"/>
          <w:bCs/>
          <w:color w:val="auto"/>
          <w:sz w:val="28"/>
          <w:szCs w:val="28"/>
          <w:lang w:eastAsia="zh-CN"/>
        </w:rPr>
        <w:t>着力加强网络课程资源建设，</w:t>
      </w:r>
      <w:r>
        <w:rPr>
          <w:rFonts w:hint="eastAsia" w:ascii="宋体" w:hAnsi="宋体" w:eastAsia="宋体" w:cs="宋体"/>
          <w:b w:val="0"/>
          <w:bCs/>
          <w:color w:val="auto"/>
          <w:sz w:val="28"/>
          <w:szCs w:val="28"/>
        </w:rPr>
        <w:t xml:space="preserve">探索人才培养新机制、新模式、新举措，切实提高人才培养质量。 </w:t>
      </w:r>
    </w:p>
    <w:p>
      <w:pPr>
        <w:ind w:firstLine="562" w:firstLineChars="20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二</w:t>
      </w:r>
      <w:r>
        <w:rPr>
          <w:rFonts w:hint="eastAsia" w:ascii="宋体" w:hAnsi="宋体" w:eastAsia="宋体" w:cs="宋体"/>
          <w:b/>
          <w:bCs w:val="0"/>
          <w:color w:val="auto"/>
          <w:sz w:val="28"/>
          <w:szCs w:val="28"/>
        </w:rPr>
        <w:t>、立项范围</w:t>
      </w:r>
    </w:p>
    <w:p>
      <w:pPr>
        <w:ind w:firstLine="560" w:firstLineChars="200"/>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rPr>
        <w:t>人才培养模式、学科建设、专业建设、课程建设、</w:t>
      </w:r>
      <w:r>
        <w:rPr>
          <w:rFonts w:hint="eastAsia" w:ascii="宋体" w:hAnsi="宋体" w:eastAsia="宋体" w:cs="宋体"/>
          <w:b w:val="0"/>
          <w:bCs/>
          <w:color w:val="auto"/>
          <w:sz w:val="28"/>
          <w:szCs w:val="28"/>
          <w:lang w:val="en-US" w:eastAsia="zh-CN"/>
        </w:rPr>
        <w:t>教学信息化建设、</w:t>
      </w:r>
      <w:r>
        <w:rPr>
          <w:rFonts w:hint="eastAsia" w:ascii="宋体" w:hAnsi="宋体" w:eastAsia="宋体" w:cs="宋体"/>
          <w:b w:val="0"/>
          <w:bCs/>
          <w:color w:val="auto"/>
          <w:sz w:val="28"/>
          <w:szCs w:val="28"/>
        </w:rPr>
        <w:t>实践教学、</w:t>
      </w:r>
      <w:r>
        <w:rPr>
          <w:rFonts w:hint="eastAsia" w:ascii="宋体" w:hAnsi="宋体" w:eastAsia="宋体" w:cs="宋体"/>
          <w:b w:val="0"/>
          <w:bCs/>
          <w:color w:val="auto"/>
          <w:sz w:val="28"/>
          <w:szCs w:val="28"/>
          <w:lang w:val="en-US" w:eastAsia="zh-CN"/>
        </w:rPr>
        <w:t>线上教学、创新创业教育、教学模式、</w:t>
      </w:r>
      <w:r>
        <w:rPr>
          <w:rFonts w:hint="eastAsia" w:ascii="宋体" w:hAnsi="宋体" w:eastAsia="宋体" w:cs="宋体"/>
          <w:b w:val="0"/>
          <w:bCs/>
          <w:color w:val="auto"/>
          <w:sz w:val="28"/>
          <w:szCs w:val="28"/>
        </w:rPr>
        <w:t>教学方法和手段、教学管理等教育教学各个方面的研究与实践。</w:t>
      </w:r>
      <w:r>
        <w:rPr>
          <w:rFonts w:hint="eastAsia" w:ascii="宋体" w:hAnsi="宋体" w:eastAsia="宋体" w:cs="宋体"/>
          <w:b w:val="0"/>
          <w:bCs/>
          <w:color w:val="auto"/>
          <w:sz w:val="28"/>
          <w:szCs w:val="28"/>
          <w:lang w:eastAsia="zh-CN"/>
        </w:rPr>
        <w:t>科研立项集中用于网络课程资源建设。</w:t>
      </w:r>
    </w:p>
    <w:p>
      <w:pPr>
        <w:ind w:firstLine="562" w:firstLineChars="20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三</w:t>
      </w:r>
      <w:r>
        <w:rPr>
          <w:rFonts w:hint="eastAsia" w:ascii="宋体" w:hAnsi="宋体" w:eastAsia="宋体" w:cs="宋体"/>
          <w:b/>
          <w:bCs w:val="0"/>
          <w:color w:val="auto"/>
          <w:sz w:val="28"/>
          <w:szCs w:val="28"/>
        </w:rPr>
        <w:t>、选题、申报注意事项</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 凡在我校从事教学和教学管理工作，具有一定研究和组织能力的教师、教学管理人员均可申请</w:t>
      </w:r>
      <w:r>
        <w:rPr>
          <w:rFonts w:hint="eastAsia" w:ascii="宋体" w:hAnsi="宋体" w:eastAsia="宋体" w:cs="宋体"/>
          <w:b w:val="0"/>
          <w:bCs/>
          <w:color w:val="auto"/>
          <w:sz w:val="28"/>
          <w:szCs w:val="28"/>
          <w:lang w:eastAsia="zh-CN"/>
        </w:rPr>
        <w:t>科研项目与教研</w:t>
      </w:r>
      <w:r>
        <w:rPr>
          <w:rFonts w:hint="eastAsia" w:ascii="宋体" w:hAnsi="宋体" w:eastAsia="宋体" w:cs="宋体"/>
          <w:b w:val="0"/>
          <w:bCs/>
          <w:color w:val="auto"/>
          <w:sz w:val="28"/>
          <w:szCs w:val="28"/>
        </w:rPr>
        <w:t>项目。</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2．项目研究</w:t>
      </w:r>
      <w:r>
        <w:rPr>
          <w:rFonts w:hint="eastAsia" w:ascii="宋体" w:hAnsi="宋体" w:eastAsia="宋体" w:cs="宋体"/>
          <w:b w:val="0"/>
          <w:bCs/>
          <w:color w:val="auto"/>
          <w:sz w:val="28"/>
          <w:szCs w:val="28"/>
          <w:lang w:val="en-US" w:eastAsia="zh-CN"/>
        </w:rPr>
        <w:t>倡导</w:t>
      </w:r>
      <w:r>
        <w:rPr>
          <w:rFonts w:hint="eastAsia" w:ascii="宋体" w:hAnsi="宋体" w:eastAsia="宋体" w:cs="宋体"/>
          <w:b w:val="0"/>
          <w:bCs/>
          <w:color w:val="auto"/>
          <w:sz w:val="28"/>
          <w:szCs w:val="28"/>
        </w:rPr>
        <w:t>体现我校的办学特色，符合教育教学发展规律和社会经济发展对人才的需求，要注重三新：立意新、视角新、方法新，注重系统研究、整体优化、综合实践，注重实际应用</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其成果要有实用价值,</w:t>
      </w:r>
      <w:r>
        <w:rPr>
          <w:rFonts w:hint="eastAsia" w:ascii="宋体" w:hAnsi="宋体" w:eastAsia="宋体" w:cs="宋体"/>
          <w:b w:val="0"/>
          <w:bCs/>
          <w:color w:val="auto"/>
          <w:sz w:val="28"/>
          <w:szCs w:val="28"/>
          <w:lang w:val="en-US" w:eastAsia="zh-CN"/>
        </w:rPr>
        <w:t>具</w:t>
      </w:r>
      <w:r>
        <w:rPr>
          <w:rFonts w:hint="eastAsia" w:ascii="宋体" w:hAnsi="宋体" w:eastAsia="宋体" w:cs="宋体"/>
          <w:b w:val="0"/>
          <w:bCs/>
          <w:color w:val="auto"/>
          <w:sz w:val="28"/>
          <w:szCs w:val="28"/>
        </w:rPr>
        <w:t>有一定的推广性。</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w:t>
      </w:r>
      <w:r>
        <w:rPr>
          <w:rFonts w:hint="eastAsia" w:ascii="宋体" w:hAnsi="宋体" w:eastAsia="宋体" w:cs="宋体"/>
          <w:b w:val="0"/>
          <w:bCs/>
          <w:color w:val="auto"/>
          <w:sz w:val="28"/>
          <w:szCs w:val="28"/>
          <w:lang w:eastAsia="zh-CN"/>
        </w:rPr>
        <w:t>要求</w:t>
      </w:r>
      <w:r>
        <w:rPr>
          <w:rFonts w:hint="eastAsia" w:ascii="宋体" w:hAnsi="宋体" w:eastAsia="宋体" w:cs="宋体"/>
          <w:b w:val="0"/>
          <w:bCs/>
          <w:color w:val="auto"/>
          <w:sz w:val="28"/>
          <w:szCs w:val="28"/>
        </w:rPr>
        <w:t>结合</w:t>
      </w:r>
      <w:r>
        <w:rPr>
          <w:rFonts w:hint="eastAsia" w:ascii="宋体" w:hAnsi="宋体" w:eastAsia="宋体" w:cs="宋体"/>
          <w:b w:val="0"/>
          <w:bCs/>
          <w:color w:val="auto"/>
          <w:sz w:val="28"/>
          <w:szCs w:val="28"/>
          <w:lang w:eastAsia="zh-CN"/>
        </w:rPr>
        <w:t>我校当前线上教学实际以及</w:t>
      </w:r>
      <w:r>
        <w:rPr>
          <w:rFonts w:hint="eastAsia" w:ascii="宋体" w:hAnsi="宋体" w:eastAsia="宋体" w:cs="宋体"/>
          <w:b w:val="0"/>
          <w:bCs/>
          <w:color w:val="auto"/>
          <w:sz w:val="28"/>
          <w:szCs w:val="28"/>
        </w:rPr>
        <w:t>教学改革和发展实际</w:t>
      </w:r>
      <w:r>
        <w:rPr>
          <w:rFonts w:hint="eastAsia" w:ascii="宋体" w:hAnsi="宋体" w:eastAsia="宋体" w:cs="宋体"/>
          <w:b w:val="0"/>
          <w:bCs/>
          <w:color w:val="auto"/>
          <w:sz w:val="28"/>
          <w:szCs w:val="28"/>
          <w:lang w:eastAsia="zh-CN"/>
        </w:rPr>
        <w:t>提出问题</w:t>
      </w:r>
      <w:r>
        <w:rPr>
          <w:rFonts w:hint="eastAsia" w:ascii="宋体" w:hAnsi="宋体" w:eastAsia="宋体" w:cs="宋体"/>
          <w:b w:val="0"/>
          <w:bCs/>
          <w:color w:val="auto"/>
          <w:sz w:val="28"/>
          <w:szCs w:val="28"/>
        </w:rPr>
        <w:t>，课题所研究的</w:t>
      </w:r>
      <w:r>
        <w:rPr>
          <w:rFonts w:hint="eastAsia" w:ascii="宋体" w:hAnsi="宋体" w:eastAsia="宋体" w:cs="宋体"/>
          <w:b w:val="0"/>
          <w:bCs/>
          <w:color w:val="auto"/>
          <w:sz w:val="28"/>
          <w:szCs w:val="28"/>
          <w:lang w:eastAsia="zh-CN"/>
        </w:rPr>
        <w:t>内容应</w:t>
      </w:r>
      <w:r>
        <w:rPr>
          <w:rFonts w:hint="eastAsia" w:ascii="宋体" w:hAnsi="宋体" w:eastAsia="宋体" w:cs="宋体"/>
          <w:b w:val="0"/>
          <w:bCs/>
          <w:color w:val="auto"/>
          <w:sz w:val="28"/>
          <w:szCs w:val="28"/>
        </w:rPr>
        <w:t>能付诸教学实践和教学管理实践，</w:t>
      </w:r>
      <w:r>
        <w:rPr>
          <w:rFonts w:hint="eastAsia" w:ascii="宋体" w:hAnsi="宋体" w:eastAsia="宋体" w:cs="宋体"/>
          <w:b w:val="0"/>
          <w:bCs/>
          <w:color w:val="auto"/>
          <w:sz w:val="28"/>
          <w:szCs w:val="28"/>
          <w:lang w:eastAsia="zh-CN"/>
        </w:rPr>
        <w:t>形成一套系统的解决线上教学实际问题的研究方法，鼓励对所从事专业的</w:t>
      </w:r>
      <w:r>
        <w:rPr>
          <w:rFonts w:hint="eastAsia" w:ascii="宋体" w:hAnsi="宋体" w:eastAsia="宋体" w:cs="宋体"/>
          <w:b w:val="0"/>
          <w:bCs/>
          <w:color w:val="auto"/>
          <w:sz w:val="28"/>
          <w:szCs w:val="28"/>
        </w:rPr>
        <w:t>教学方法、课程内容、实践教学等方面</w:t>
      </w:r>
      <w:r>
        <w:rPr>
          <w:rFonts w:hint="eastAsia" w:ascii="宋体" w:hAnsi="宋体" w:eastAsia="宋体" w:cs="宋体"/>
          <w:b w:val="0"/>
          <w:bCs/>
          <w:color w:val="auto"/>
          <w:sz w:val="28"/>
          <w:szCs w:val="28"/>
          <w:lang w:eastAsia="zh-CN"/>
        </w:rPr>
        <w:t>开展</w:t>
      </w:r>
      <w:r>
        <w:rPr>
          <w:rFonts w:hint="eastAsia" w:ascii="宋体" w:hAnsi="宋体" w:eastAsia="宋体" w:cs="宋体"/>
          <w:b w:val="0"/>
          <w:bCs/>
          <w:color w:val="auto"/>
          <w:sz w:val="28"/>
          <w:szCs w:val="28"/>
        </w:rPr>
        <w:t>研究。</w:t>
      </w:r>
    </w:p>
    <w:p>
      <w:pPr>
        <w:spacing w:line="338" w:lineRule="auto"/>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4．项目研究设计科学合理，改革路线清晰，改革举措切实具体。对思路清晰、方案具体、基础良好、便于实施的研究课题予以优先立项。</w:t>
      </w:r>
    </w:p>
    <w:p>
      <w:pPr>
        <w:ind w:firstLine="560" w:firstLineChars="20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w:t>
      </w:r>
      <w:r>
        <w:rPr>
          <w:rFonts w:hint="eastAsia" w:ascii="宋体" w:hAnsi="宋体" w:eastAsia="宋体" w:cs="宋体"/>
          <w:b w:val="0"/>
          <w:bCs/>
          <w:color w:val="auto"/>
          <w:sz w:val="28"/>
          <w:szCs w:val="28"/>
          <w:highlight w:val="none"/>
          <w:lang w:val="en-US" w:eastAsia="zh-CN"/>
        </w:rPr>
        <w:t>凡近两年连续立校级教学改革研究项目者和有</w:t>
      </w:r>
      <w:r>
        <w:rPr>
          <w:rFonts w:hint="eastAsia" w:ascii="宋体" w:hAnsi="宋体" w:eastAsia="宋体" w:cs="宋体"/>
          <w:b w:val="0"/>
          <w:bCs/>
          <w:color w:val="auto"/>
          <w:sz w:val="28"/>
          <w:szCs w:val="28"/>
          <w:highlight w:val="none"/>
        </w:rPr>
        <w:t>校级教学改革研究项目</w:t>
      </w:r>
      <w:r>
        <w:rPr>
          <w:rFonts w:hint="eastAsia" w:ascii="宋体" w:hAnsi="宋体" w:eastAsia="宋体" w:cs="宋体"/>
          <w:b w:val="0"/>
          <w:bCs/>
          <w:color w:val="auto"/>
          <w:sz w:val="28"/>
          <w:szCs w:val="28"/>
          <w:highlight w:val="none"/>
          <w:lang w:eastAsia="zh-CN"/>
        </w:rPr>
        <w:t>未</w:t>
      </w:r>
      <w:r>
        <w:rPr>
          <w:rFonts w:hint="eastAsia" w:ascii="宋体" w:hAnsi="宋体" w:eastAsia="宋体" w:cs="宋体"/>
          <w:b w:val="0"/>
          <w:bCs/>
          <w:color w:val="auto"/>
          <w:sz w:val="28"/>
          <w:szCs w:val="28"/>
          <w:highlight w:val="none"/>
        </w:rPr>
        <w:t>结题者</w:t>
      </w:r>
      <w:r>
        <w:rPr>
          <w:rFonts w:hint="eastAsia" w:ascii="宋体" w:hAnsi="宋体" w:eastAsia="宋体" w:cs="宋体"/>
          <w:b w:val="0"/>
          <w:bCs/>
          <w:color w:val="auto"/>
          <w:sz w:val="28"/>
          <w:szCs w:val="28"/>
          <w:highlight w:val="none"/>
          <w:lang w:eastAsia="zh-CN"/>
        </w:rPr>
        <w:t>不得作为</w:t>
      </w:r>
      <w:r>
        <w:rPr>
          <w:rFonts w:hint="eastAsia" w:ascii="宋体" w:hAnsi="宋体" w:eastAsia="宋体" w:cs="宋体"/>
          <w:b w:val="0"/>
          <w:bCs/>
          <w:color w:val="auto"/>
          <w:sz w:val="28"/>
          <w:szCs w:val="28"/>
          <w:highlight w:val="none"/>
        </w:rPr>
        <w:t>主持人申报</w:t>
      </w:r>
      <w:r>
        <w:rPr>
          <w:rFonts w:hint="eastAsia" w:ascii="宋体" w:hAnsi="宋体" w:eastAsia="宋体" w:cs="宋体"/>
          <w:b w:val="0"/>
          <w:bCs/>
          <w:color w:val="auto"/>
          <w:sz w:val="28"/>
          <w:szCs w:val="28"/>
          <w:highlight w:val="none"/>
          <w:lang w:val="en-US" w:eastAsia="zh-CN"/>
        </w:rPr>
        <w:t>2020年校级教学改革研究项目</w:t>
      </w:r>
      <w:r>
        <w:rPr>
          <w:rFonts w:hint="eastAsia" w:ascii="宋体" w:hAnsi="宋体" w:eastAsia="宋体" w:cs="宋体"/>
          <w:b w:val="0"/>
          <w:bCs/>
          <w:color w:val="auto"/>
          <w:sz w:val="28"/>
          <w:szCs w:val="28"/>
          <w:highlight w:val="none"/>
        </w:rPr>
        <w:t>。</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6．项目研究时间原则上为1年</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lang w:val="en-US" w:eastAsia="zh-CN"/>
        </w:rPr>
        <w:t>若延期不得超过2年</w:t>
      </w:r>
      <w:r>
        <w:rPr>
          <w:rFonts w:hint="eastAsia" w:ascii="宋体" w:hAnsi="宋体" w:eastAsia="宋体" w:cs="宋体"/>
          <w:b w:val="0"/>
          <w:bCs/>
          <w:color w:val="auto"/>
          <w:sz w:val="28"/>
          <w:szCs w:val="28"/>
        </w:rPr>
        <w:t>。</w:t>
      </w:r>
    </w:p>
    <w:p>
      <w:pPr>
        <w:ind w:firstLine="562" w:firstLineChars="20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四</w:t>
      </w:r>
      <w:r>
        <w:rPr>
          <w:rFonts w:hint="eastAsia" w:ascii="宋体" w:hAnsi="宋体" w:eastAsia="宋体" w:cs="宋体"/>
          <w:b/>
          <w:bCs w:val="0"/>
          <w:color w:val="auto"/>
          <w:sz w:val="28"/>
          <w:szCs w:val="28"/>
        </w:rPr>
        <w:t xml:space="preserve">、申报立项程序 </w:t>
      </w:r>
    </w:p>
    <w:p>
      <w:pPr>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项目</w:t>
      </w:r>
      <w:r>
        <w:rPr>
          <w:rFonts w:hint="eastAsia" w:ascii="宋体" w:hAnsi="宋体" w:eastAsia="宋体" w:cs="宋体"/>
          <w:b w:val="0"/>
          <w:bCs/>
          <w:color w:val="auto"/>
          <w:sz w:val="28"/>
          <w:szCs w:val="28"/>
          <w:lang w:val="en-US" w:eastAsia="zh-CN"/>
        </w:rPr>
        <w:t>主持</w:t>
      </w:r>
      <w:r>
        <w:rPr>
          <w:rFonts w:hint="eastAsia" w:ascii="宋体" w:hAnsi="宋体" w:eastAsia="宋体" w:cs="宋体"/>
          <w:b w:val="0"/>
          <w:bCs/>
          <w:color w:val="auto"/>
          <w:sz w:val="28"/>
          <w:szCs w:val="28"/>
        </w:rPr>
        <w:t>人申报→所在学院或部门初审→教务处</w:t>
      </w:r>
      <w:r>
        <w:rPr>
          <w:rFonts w:hint="eastAsia" w:ascii="宋体" w:hAnsi="宋体" w:eastAsia="宋体" w:cs="宋体"/>
          <w:b w:val="0"/>
          <w:bCs/>
          <w:color w:val="auto"/>
          <w:sz w:val="28"/>
          <w:szCs w:val="28"/>
          <w:lang w:eastAsia="zh-CN"/>
        </w:rPr>
        <w:t>科研处</w:t>
      </w:r>
      <w:r>
        <w:rPr>
          <w:rFonts w:hint="eastAsia" w:ascii="宋体" w:hAnsi="宋体" w:eastAsia="宋体" w:cs="宋体"/>
          <w:b w:val="0"/>
          <w:bCs/>
          <w:color w:val="auto"/>
          <w:sz w:val="28"/>
          <w:szCs w:val="28"/>
        </w:rPr>
        <w:t>审核→</w:t>
      </w:r>
      <w:r>
        <w:rPr>
          <w:rFonts w:hint="eastAsia" w:ascii="宋体" w:hAnsi="宋体" w:eastAsia="宋体" w:cs="宋体"/>
          <w:b w:val="0"/>
          <w:bCs/>
          <w:color w:val="auto"/>
          <w:sz w:val="28"/>
          <w:szCs w:val="28"/>
          <w:lang w:val="en-US" w:eastAsia="zh-CN"/>
        </w:rPr>
        <w:t>学校评审。</w:t>
      </w:r>
    </w:p>
    <w:p>
      <w:pPr>
        <w:ind w:firstLine="562" w:firstLineChars="200"/>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lang w:val="en-US" w:eastAsia="zh-CN"/>
        </w:rPr>
        <w:t xml:space="preserve">五、项目经费  </w:t>
      </w:r>
      <w:r>
        <w:rPr>
          <w:rFonts w:hint="eastAsia" w:ascii="宋体" w:hAnsi="宋体" w:eastAsia="宋体" w:cs="宋体"/>
          <w:b w:val="0"/>
          <w:bCs/>
          <w:color w:val="auto"/>
          <w:sz w:val="28"/>
          <w:szCs w:val="28"/>
          <w:lang w:val="en-US" w:eastAsia="zh-CN"/>
        </w:rPr>
        <w:t xml:space="preserve">                     </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学校</w:t>
      </w:r>
      <w:r>
        <w:rPr>
          <w:rFonts w:hint="eastAsia" w:ascii="宋体" w:hAnsi="宋体" w:eastAsia="宋体" w:cs="宋体"/>
          <w:b w:val="0"/>
          <w:bCs/>
          <w:color w:val="auto"/>
          <w:sz w:val="28"/>
          <w:szCs w:val="28"/>
          <w:lang w:val="en-US" w:eastAsia="zh-CN"/>
        </w:rPr>
        <w:t>对</w:t>
      </w:r>
      <w:r>
        <w:rPr>
          <w:rFonts w:hint="eastAsia" w:ascii="宋体" w:hAnsi="宋体" w:eastAsia="宋体" w:cs="宋体"/>
          <w:b w:val="0"/>
          <w:bCs/>
          <w:color w:val="auto"/>
          <w:sz w:val="28"/>
          <w:szCs w:val="28"/>
        </w:rPr>
        <w:t>立项并完成研究任务的研究项目</w:t>
      </w:r>
      <w:r>
        <w:rPr>
          <w:rFonts w:hint="eastAsia" w:ascii="宋体" w:hAnsi="宋体" w:eastAsia="宋体" w:cs="宋体"/>
          <w:b w:val="0"/>
          <w:bCs/>
          <w:color w:val="auto"/>
          <w:sz w:val="28"/>
          <w:szCs w:val="28"/>
          <w:lang w:val="en-US" w:eastAsia="zh-CN"/>
        </w:rPr>
        <w:t>给予</w:t>
      </w:r>
      <w:r>
        <w:rPr>
          <w:rFonts w:hint="eastAsia" w:ascii="宋体" w:hAnsi="宋体" w:eastAsia="宋体" w:cs="宋体"/>
          <w:b w:val="0"/>
          <w:bCs/>
          <w:color w:val="auto"/>
          <w:sz w:val="28"/>
          <w:szCs w:val="28"/>
        </w:rPr>
        <w:t>经费资助。</w:t>
      </w:r>
    </w:p>
    <w:p>
      <w:pPr>
        <w:ind w:firstLine="562" w:firstLineChars="20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六</w:t>
      </w:r>
      <w:r>
        <w:rPr>
          <w:rFonts w:hint="eastAsia" w:ascii="宋体" w:hAnsi="宋体" w:eastAsia="宋体" w:cs="宋体"/>
          <w:b/>
          <w:bCs w:val="0"/>
          <w:color w:val="auto"/>
          <w:sz w:val="28"/>
          <w:szCs w:val="28"/>
        </w:rPr>
        <w:t>、有关要求</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rPr>
        <w:t>.每个项目参与人不超过5人（含主持人）。</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rPr>
        <w:t>.学校立项的研究项目结题时须提供项目主持人为第一作者的研究论文二篇</w:t>
      </w:r>
      <w:r>
        <w:rPr>
          <w:rFonts w:hint="eastAsia" w:ascii="宋体" w:hAnsi="宋体" w:eastAsia="宋体" w:cs="宋体"/>
          <w:b w:val="0"/>
          <w:bCs/>
          <w:color w:val="auto"/>
          <w:sz w:val="28"/>
          <w:szCs w:val="28"/>
          <w:lang w:eastAsia="zh-CN"/>
        </w:rPr>
        <w:t>（要求知网收录），同时完成体现创新教学方法的研究</w:t>
      </w:r>
      <w:r>
        <w:rPr>
          <w:rFonts w:hint="eastAsia" w:ascii="宋体" w:hAnsi="宋体" w:eastAsia="宋体" w:cs="宋体"/>
          <w:b w:val="0"/>
          <w:bCs/>
          <w:color w:val="auto"/>
          <w:sz w:val="28"/>
          <w:szCs w:val="28"/>
          <w:lang w:val="en-US" w:eastAsia="zh-CN"/>
        </w:rPr>
        <w:t>成果</w:t>
      </w:r>
      <w:r>
        <w:rPr>
          <w:rFonts w:hint="eastAsia" w:ascii="宋体" w:hAnsi="宋体" w:eastAsia="宋体" w:cs="宋体"/>
          <w:b w:val="0"/>
          <w:bCs/>
          <w:color w:val="auto"/>
          <w:sz w:val="28"/>
          <w:szCs w:val="28"/>
          <w:lang w:eastAsia="zh-CN"/>
        </w:rPr>
        <w:t>报告一份（</w:t>
      </w:r>
      <w:r>
        <w:rPr>
          <w:rFonts w:hint="eastAsia" w:ascii="宋体" w:hAnsi="宋体" w:eastAsia="宋体" w:cs="宋体"/>
          <w:b w:val="0"/>
          <w:bCs/>
          <w:color w:val="auto"/>
          <w:sz w:val="28"/>
          <w:szCs w:val="28"/>
          <w:lang w:val="en-US" w:eastAsia="zh-CN"/>
        </w:rPr>
        <w:t>3000字</w:t>
      </w:r>
      <w:r>
        <w:rPr>
          <w:rFonts w:hint="eastAsia" w:ascii="宋体" w:hAnsi="宋体" w:eastAsia="宋体" w:cs="宋体"/>
          <w:b w:val="0"/>
          <w:bCs/>
          <w:color w:val="auto"/>
          <w:sz w:val="28"/>
          <w:szCs w:val="28"/>
          <w:lang w:eastAsia="zh-CN"/>
        </w:rPr>
        <w:t>）；或者完成一门网络课程建设。</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3</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val="en-US" w:eastAsia="zh-CN"/>
        </w:rPr>
        <w:t>项目研究半年后需提交中期报告一份，</w:t>
      </w:r>
      <w:r>
        <w:rPr>
          <w:rFonts w:hint="eastAsia" w:ascii="宋体" w:hAnsi="宋体" w:eastAsia="宋体" w:cs="宋体"/>
          <w:b w:val="0"/>
          <w:bCs/>
          <w:color w:val="auto"/>
          <w:sz w:val="28"/>
          <w:szCs w:val="28"/>
        </w:rPr>
        <w:t>结题时需提</w:t>
      </w:r>
      <w:r>
        <w:rPr>
          <w:rFonts w:hint="eastAsia" w:ascii="宋体" w:hAnsi="宋体" w:eastAsia="宋体" w:cs="宋体"/>
          <w:b w:val="0"/>
          <w:bCs/>
          <w:color w:val="auto"/>
          <w:sz w:val="28"/>
          <w:szCs w:val="28"/>
          <w:lang w:eastAsia="zh-CN"/>
        </w:rPr>
        <w:t>交</w:t>
      </w:r>
      <w:r>
        <w:rPr>
          <w:rFonts w:hint="eastAsia" w:ascii="宋体" w:hAnsi="宋体" w:eastAsia="宋体" w:cs="宋体"/>
          <w:b w:val="0"/>
          <w:bCs/>
          <w:color w:val="auto"/>
          <w:sz w:val="28"/>
          <w:szCs w:val="28"/>
        </w:rPr>
        <w:t>论文</w:t>
      </w:r>
      <w:r>
        <w:rPr>
          <w:rFonts w:hint="eastAsia" w:ascii="宋体" w:hAnsi="宋体" w:eastAsia="宋体" w:cs="宋体"/>
          <w:b w:val="0"/>
          <w:bCs/>
          <w:color w:val="auto"/>
          <w:sz w:val="28"/>
          <w:szCs w:val="28"/>
          <w:lang w:eastAsia="zh-CN"/>
        </w:rPr>
        <w:t>复印件、</w:t>
      </w:r>
      <w:r>
        <w:rPr>
          <w:rFonts w:hint="eastAsia" w:ascii="宋体" w:hAnsi="宋体" w:eastAsia="宋体" w:cs="宋体"/>
          <w:b w:val="0"/>
          <w:bCs/>
          <w:color w:val="auto"/>
          <w:sz w:val="28"/>
          <w:szCs w:val="28"/>
          <w:lang w:val="en-US" w:eastAsia="zh-CN"/>
        </w:rPr>
        <w:t>结题验收报告、研究成果报告各</w:t>
      </w:r>
      <w:r>
        <w:rPr>
          <w:rFonts w:hint="eastAsia" w:ascii="宋体" w:hAnsi="宋体" w:eastAsia="宋体" w:cs="宋体"/>
          <w:b w:val="0"/>
          <w:bCs/>
          <w:color w:val="auto"/>
          <w:sz w:val="28"/>
          <w:szCs w:val="28"/>
        </w:rPr>
        <w:t>一份</w:t>
      </w:r>
      <w:r>
        <w:rPr>
          <w:rFonts w:hint="eastAsia" w:ascii="宋体" w:hAnsi="宋体" w:eastAsia="宋体" w:cs="宋体"/>
          <w:b w:val="0"/>
          <w:bCs/>
          <w:color w:val="auto"/>
          <w:sz w:val="28"/>
          <w:szCs w:val="28"/>
          <w:lang w:val="en-US" w:eastAsia="zh-CN"/>
        </w:rPr>
        <w:t>及以上材料电子版</w:t>
      </w:r>
      <w:r>
        <w:rPr>
          <w:rFonts w:hint="eastAsia" w:ascii="宋体" w:hAnsi="宋体" w:eastAsia="宋体" w:cs="宋体"/>
          <w:b w:val="0"/>
          <w:bCs/>
          <w:color w:val="auto"/>
          <w:sz w:val="28"/>
          <w:szCs w:val="28"/>
        </w:rPr>
        <w:t>。</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4.</w:t>
      </w:r>
      <w:r>
        <w:rPr>
          <w:rFonts w:hint="eastAsia" w:ascii="宋体" w:hAnsi="宋体" w:eastAsia="宋体" w:cs="宋体"/>
          <w:b w:val="0"/>
          <w:bCs/>
          <w:color w:val="auto"/>
          <w:sz w:val="28"/>
          <w:szCs w:val="28"/>
        </w:rPr>
        <w:t>作为研究成果的论文在期刊上发表时必须标注“受陕西服装工程学院</w:t>
      </w:r>
      <w:r>
        <w:rPr>
          <w:rFonts w:hint="eastAsia" w:ascii="宋体" w:hAnsi="宋体" w:eastAsia="宋体" w:cs="宋体"/>
          <w:b w:val="0"/>
          <w:bCs/>
          <w:color w:val="auto"/>
          <w:sz w:val="28"/>
          <w:szCs w:val="28"/>
          <w:lang w:eastAsia="zh-CN"/>
        </w:rPr>
        <w:t>科研（教研）</w:t>
      </w:r>
      <w:r>
        <w:rPr>
          <w:rFonts w:hint="eastAsia" w:ascii="宋体" w:hAnsi="宋体" w:eastAsia="宋体" w:cs="宋体"/>
          <w:b w:val="0"/>
          <w:bCs/>
          <w:color w:val="auto"/>
          <w:sz w:val="28"/>
          <w:szCs w:val="28"/>
        </w:rPr>
        <w:t>基金项目资助（项目编号）”。</w:t>
      </w:r>
    </w:p>
    <w:p>
      <w:pPr>
        <w:ind w:firstLine="560" w:firstLineChars="200"/>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val="en-US" w:eastAsia="zh-CN"/>
        </w:rPr>
        <w:t>5</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eastAsia="zh-CN"/>
        </w:rPr>
        <w:t>各</w:t>
      </w:r>
      <w:r>
        <w:rPr>
          <w:rFonts w:hint="eastAsia" w:ascii="宋体" w:hAnsi="宋体" w:eastAsia="宋体" w:cs="宋体"/>
          <w:b w:val="0"/>
          <w:bCs/>
          <w:color w:val="auto"/>
          <w:sz w:val="28"/>
          <w:szCs w:val="28"/>
          <w:lang w:val="en-US" w:eastAsia="zh-CN"/>
        </w:rPr>
        <w:t>单位</w:t>
      </w:r>
      <w:r>
        <w:rPr>
          <w:rFonts w:hint="eastAsia" w:ascii="宋体" w:hAnsi="宋体" w:eastAsia="宋体" w:cs="宋体"/>
          <w:b w:val="0"/>
          <w:bCs/>
          <w:color w:val="auto"/>
          <w:sz w:val="28"/>
          <w:szCs w:val="28"/>
        </w:rPr>
        <w:t>于</w:t>
      </w:r>
      <w:r>
        <w:rPr>
          <w:rFonts w:hint="eastAsia" w:ascii="宋体" w:hAnsi="宋体" w:eastAsia="宋体" w:cs="宋体"/>
          <w:b w:val="0"/>
          <w:bCs/>
          <w:color w:val="auto"/>
          <w:sz w:val="28"/>
          <w:szCs w:val="28"/>
          <w:lang w:val="en-US" w:eastAsia="zh-CN"/>
        </w:rPr>
        <w:t>4</w:t>
      </w:r>
      <w:r>
        <w:rPr>
          <w:rFonts w:hint="eastAsia" w:ascii="宋体" w:hAnsi="宋体" w:eastAsia="宋体" w:cs="宋体"/>
          <w:b w:val="0"/>
          <w:bCs/>
          <w:color w:val="auto"/>
          <w:sz w:val="28"/>
          <w:szCs w:val="28"/>
        </w:rPr>
        <w:t>月</w:t>
      </w:r>
      <w:r>
        <w:rPr>
          <w:rFonts w:hint="eastAsia" w:ascii="宋体" w:hAnsi="宋体" w:cs="宋体"/>
          <w:b w:val="0"/>
          <w:bCs/>
          <w:color w:val="auto"/>
          <w:sz w:val="28"/>
          <w:szCs w:val="28"/>
          <w:lang w:val="en-US" w:eastAsia="zh-CN"/>
        </w:rPr>
        <w:t>3</w:t>
      </w:r>
      <w:r>
        <w:rPr>
          <w:rFonts w:hint="eastAsia" w:ascii="宋体" w:hAnsi="宋体" w:eastAsia="宋体" w:cs="宋体"/>
          <w:b w:val="0"/>
          <w:bCs/>
          <w:color w:val="auto"/>
          <w:sz w:val="28"/>
          <w:szCs w:val="28"/>
          <w:lang w:val="en-US" w:eastAsia="zh-CN"/>
        </w:rPr>
        <w:t>0</w:t>
      </w:r>
      <w:r>
        <w:rPr>
          <w:rFonts w:hint="eastAsia" w:ascii="宋体" w:hAnsi="宋体" w:eastAsia="宋体" w:cs="宋体"/>
          <w:b w:val="0"/>
          <w:bCs/>
          <w:color w:val="auto"/>
          <w:sz w:val="28"/>
          <w:szCs w:val="28"/>
        </w:rPr>
        <w:t>日前把经所在</w:t>
      </w:r>
      <w:r>
        <w:rPr>
          <w:rFonts w:hint="eastAsia" w:ascii="宋体" w:hAnsi="宋体" w:eastAsia="宋体" w:cs="宋体"/>
          <w:b w:val="0"/>
          <w:bCs/>
          <w:color w:val="auto"/>
          <w:sz w:val="28"/>
          <w:szCs w:val="28"/>
          <w:lang w:val="en-US" w:eastAsia="zh-CN"/>
        </w:rPr>
        <w:t>单位</w:t>
      </w:r>
      <w:r>
        <w:rPr>
          <w:rFonts w:hint="eastAsia" w:ascii="宋体" w:hAnsi="宋体" w:eastAsia="宋体" w:cs="宋体"/>
          <w:b w:val="0"/>
          <w:bCs/>
          <w:color w:val="auto"/>
          <w:sz w:val="28"/>
          <w:szCs w:val="28"/>
          <w:lang w:eastAsia="zh-CN"/>
        </w:rPr>
        <w:t>审核并推荐参加校级教学改革研究项目评审</w:t>
      </w:r>
      <w:r>
        <w:rPr>
          <w:rFonts w:hint="eastAsia" w:ascii="宋体" w:hAnsi="宋体" w:eastAsia="宋体" w:cs="宋体"/>
          <w:b w:val="0"/>
          <w:bCs/>
          <w:color w:val="auto"/>
          <w:sz w:val="28"/>
          <w:szCs w:val="28"/>
        </w:rPr>
        <w:t>的《</w:t>
      </w:r>
      <w:r>
        <w:rPr>
          <w:rFonts w:hint="eastAsia" w:ascii="宋体" w:hAnsi="宋体" w:eastAsia="宋体" w:cs="宋体"/>
          <w:b w:val="0"/>
          <w:bCs/>
          <w:color w:val="auto"/>
          <w:sz w:val="28"/>
          <w:szCs w:val="28"/>
          <w:lang w:val="en-US" w:eastAsia="zh-CN"/>
        </w:rPr>
        <w:t>陕西服装工程学院教学改革研究项目</w:t>
      </w:r>
      <w:r>
        <w:rPr>
          <w:rFonts w:hint="eastAsia" w:ascii="宋体" w:hAnsi="宋体" w:eastAsia="宋体" w:cs="宋体"/>
          <w:b w:val="0"/>
          <w:bCs/>
          <w:color w:val="auto"/>
          <w:sz w:val="28"/>
          <w:szCs w:val="28"/>
        </w:rPr>
        <w:t>申报书》</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lang w:val="en-US" w:eastAsia="zh-CN"/>
        </w:rPr>
        <w:t>附件1</w:t>
      </w:r>
      <w:r>
        <w:rPr>
          <w:rFonts w:hint="eastAsia" w:ascii="宋体" w:hAnsi="宋体" w:eastAsia="宋体" w:cs="宋体"/>
          <w:b w:val="0"/>
          <w:bCs/>
          <w:color w:val="auto"/>
          <w:sz w:val="28"/>
          <w:szCs w:val="28"/>
          <w:lang w:eastAsia="zh-CN"/>
        </w:rPr>
        <w:t>）或《陕西服装工程学院网络课程建设申报书》（附件</w:t>
      </w: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lang w:eastAsia="zh-CN"/>
        </w:rPr>
        <w:t>）及单位推荐意见</w:t>
      </w:r>
      <w:r>
        <w:rPr>
          <w:rFonts w:hint="eastAsia" w:ascii="宋体" w:hAnsi="宋体" w:eastAsia="宋体" w:cs="宋体"/>
          <w:b w:val="0"/>
          <w:bCs/>
          <w:color w:val="auto"/>
          <w:sz w:val="28"/>
          <w:szCs w:val="28"/>
        </w:rPr>
        <w:t>电子版报教务处教学研究科</w:t>
      </w:r>
      <w:r>
        <w:rPr>
          <w:rFonts w:hint="eastAsia" w:ascii="宋体" w:hAnsi="宋体" w:eastAsia="宋体" w:cs="宋体"/>
          <w:b w:val="0"/>
          <w:bCs/>
          <w:color w:val="auto"/>
          <w:sz w:val="28"/>
          <w:szCs w:val="28"/>
          <w:lang w:eastAsia="zh-CN"/>
        </w:rPr>
        <w:t>，纸质版材料提交时间另行通</w:t>
      </w:r>
      <w:bookmarkStart w:id="0" w:name="_GoBack"/>
      <w:bookmarkEnd w:id="0"/>
      <w:r>
        <w:rPr>
          <w:rFonts w:hint="eastAsia" w:ascii="宋体" w:hAnsi="宋体" w:eastAsia="宋体" w:cs="宋体"/>
          <w:b w:val="0"/>
          <w:bCs/>
          <w:color w:val="auto"/>
          <w:sz w:val="28"/>
          <w:szCs w:val="28"/>
          <w:lang w:eastAsia="zh-CN"/>
        </w:rPr>
        <w:t>知。</w:t>
      </w:r>
    </w:p>
    <w:p>
      <w:pPr>
        <w:ind w:firstLine="560" w:firstLineChars="200"/>
        <w:rPr>
          <w:rFonts w:hint="eastAsia" w:ascii="宋体" w:hAnsi="宋体" w:eastAsia="宋体" w:cs="宋体"/>
          <w:b w:val="0"/>
          <w:bCs/>
          <w:color w:val="auto"/>
          <w:sz w:val="28"/>
          <w:szCs w:val="28"/>
          <w:lang w:val="en-US" w:eastAsia="zh-CN"/>
        </w:rPr>
      </w:pP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附件1：</w:t>
      </w:r>
      <w:r>
        <w:rPr>
          <w:rFonts w:hint="eastAsia" w:ascii="宋体" w:hAnsi="宋体" w:eastAsia="宋体" w:cs="宋体"/>
          <w:b w:val="0"/>
          <w:bCs/>
          <w:color w:val="auto"/>
          <w:sz w:val="28"/>
          <w:szCs w:val="28"/>
        </w:rPr>
        <w:t>教学改革研究项目立项申报书</w:t>
      </w:r>
    </w:p>
    <w:p>
      <w:pPr>
        <w:ind w:firstLine="560" w:firstLineChars="200"/>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eastAsia="zh-CN"/>
        </w:rPr>
        <w:t>附件</w:t>
      </w: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lang w:eastAsia="zh-CN"/>
        </w:rPr>
        <w:t>网络课程建设申报书</w:t>
      </w:r>
    </w:p>
    <w:p>
      <w:pPr>
        <w:rPr>
          <w:rFonts w:hint="eastAsia" w:ascii="宋体" w:hAnsi="宋体" w:eastAsia="宋体" w:cs="宋体"/>
          <w:b w:val="0"/>
          <w:bCs/>
          <w:color w:val="auto"/>
          <w:sz w:val="28"/>
          <w:szCs w:val="28"/>
          <w:lang w:val="en-US" w:eastAsia="zh-CN"/>
        </w:rPr>
      </w:pPr>
    </w:p>
    <w:p>
      <w:pPr>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w:t>
      </w:r>
    </w:p>
    <w:p>
      <w:pPr>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陕西服装工程学院</w:t>
      </w:r>
      <w:r>
        <w:rPr>
          <w:rFonts w:hint="eastAsia" w:ascii="宋体" w:hAnsi="宋体" w:eastAsia="宋体" w:cs="宋体"/>
          <w:b w:val="0"/>
          <w:bCs/>
          <w:color w:val="auto"/>
          <w:sz w:val="28"/>
          <w:szCs w:val="28"/>
          <w:lang w:val="en-US" w:eastAsia="zh-CN"/>
        </w:rPr>
        <w:t>教务处、科研处</w:t>
      </w:r>
    </w:p>
    <w:p>
      <w:pPr>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              </w:t>
      </w:r>
      <w:r>
        <w:rPr>
          <w:rFonts w:hint="eastAsia" w:ascii="宋体" w:hAnsi="宋体" w:eastAsia="宋体" w:cs="宋体"/>
          <w:b w:val="0"/>
          <w:bCs/>
          <w:color w:val="auto"/>
          <w:sz w:val="28"/>
          <w:szCs w:val="28"/>
          <w:lang w:val="en-US" w:eastAsia="zh-CN"/>
        </w:rPr>
        <w:t xml:space="preserve">       2020年4月2日</w:t>
      </w:r>
    </w:p>
    <w:p>
      <w:pPr>
        <w:ind w:firstLine="560" w:firstLineChars="200"/>
        <w:rPr>
          <w:rFonts w:hint="eastAsia" w:ascii="宋体" w:hAnsi="宋体" w:eastAsia="宋体" w:cs="宋体"/>
          <w:b w:val="0"/>
          <w:bCs/>
          <w:color w:val="auto"/>
          <w:sz w:val="28"/>
          <w:szCs w:val="28"/>
          <w:lang w:val="en-US" w:eastAsia="zh-CN"/>
        </w:rPr>
      </w:pPr>
    </w:p>
    <w:p>
      <w:pPr>
        <w:ind w:firstLine="560" w:firstLineChars="200"/>
        <w:rPr>
          <w:rFonts w:hint="eastAsia" w:ascii="宋体" w:hAnsi="宋体" w:eastAsia="宋体" w:cs="宋体"/>
          <w:b w:val="0"/>
          <w:bCs/>
          <w:color w:val="auto"/>
          <w:sz w:val="28"/>
          <w:szCs w:val="28"/>
          <w:lang w:val="en-US" w:eastAsia="zh-CN"/>
        </w:rPr>
      </w:pPr>
    </w:p>
    <w:p>
      <w:pPr>
        <w:ind w:firstLine="560" w:firstLineChars="200"/>
        <w:rPr>
          <w:rFonts w:hint="eastAsia" w:ascii="宋体" w:hAnsi="宋体" w:eastAsia="宋体" w:cs="宋体"/>
          <w:b w:val="0"/>
          <w:bCs/>
          <w:color w:val="auto"/>
          <w:sz w:val="28"/>
          <w:szCs w:val="28"/>
          <w:lang w:val="en-US" w:eastAsia="zh-CN"/>
        </w:rPr>
      </w:pPr>
    </w:p>
    <w:p>
      <w:pPr>
        <w:spacing w:line="338" w:lineRule="auto"/>
        <w:rPr>
          <w:rFonts w:eastAsia="仿宋_GB2312"/>
          <w:color w:val="auto"/>
          <w:sz w:val="32"/>
          <w:szCs w:val="32"/>
        </w:rPr>
      </w:pPr>
      <w:r>
        <w:rPr>
          <w:rFonts w:hint="eastAsia" w:ascii="黑体" w:hAnsi="黑体" w:eastAsia="黑体" w:cs="黑体"/>
          <w:b w:val="0"/>
          <w:bCs/>
          <w:color w:val="auto"/>
          <w:sz w:val="28"/>
          <w:szCs w:val="28"/>
          <w:lang w:val="en-US" w:eastAsia="zh-CN"/>
        </w:rPr>
        <w:br w:type="page"/>
      </w:r>
    </w:p>
    <w:p>
      <w:pPr>
        <w:spacing w:line="338" w:lineRule="auto"/>
        <w:rPr>
          <w:rFonts w:hint="default" w:eastAsia="仿宋_GB2312"/>
          <w:color w:val="auto"/>
          <w:sz w:val="32"/>
          <w:szCs w:val="32"/>
          <w:lang w:val="en-US" w:eastAsia="zh-CN"/>
        </w:rPr>
      </w:pPr>
      <w:r>
        <w:rPr>
          <w:rFonts w:hint="eastAsia" w:eastAsia="仿宋_GB2312"/>
          <w:color w:val="auto"/>
          <w:sz w:val="32"/>
          <w:szCs w:val="32"/>
          <w:lang w:val="en-US" w:eastAsia="zh-CN"/>
        </w:rPr>
        <w:t>附件1</w:t>
      </w:r>
    </w:p>
    <w:p>
      <w:pPr>
        <w:spacing w:line="338" w:lineRule="auto"/>
        <w:rPr>
          <w:rFonts w:hint="eastAsia" w:eastAsia="仿宋_GB2312"/>
          <w:color w:val="auto"/>
          <w:sz w:val="32"/>
          <w:szCs w:val="32"/>
          <w:lang w:eastAsia="zh-CN"/>
        </w:rPr>
      </w:pPr>
      <w:r>
        <w:rPr>
          <w:rFonts w:hint="eastAsia" w:eastAsia="仿宋_GB2312"/>
          <w:color w:val="auto"/>
          <w:sz w:val="32"/>
          <w:szCs w:val="32"/>
          <w:lang w:eastAsia="zh-CN"/>
        </w:rPr>
        <w:drawing>
          <wp:inline distT="0" distB="0" distL="114300" distR="114300">
            <wp:extent cx="5471160" cy="1217295"/>
            <wp:effectExtent l="0" t="0" r="15240" b="1905"/>
            <wp:docPr id="1" name="图片 2" descr="IMG_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5999"/>
                    <pic:cNvPicPr>
                      <a:picLocks noChangeAspect="1"/>
                    </pic:cNvPicPr>
                  </pic:nvPicPr>
                  <pic:blipFill>
                    <a:blip r:embed="rId10"/>
                    <a:stretch>
                      <a:fillRect/>
                    </a:stretch>
                  </pic:blipFill>
                  <pic:spPr>
                    <a:xfrm>
                      <a:off x="0" y="0"/>
                      <a:ext cx="5471160" cy="1217295"/>
                    </a:xfrm>
                    <a:prstGeom prst="rect">
                      <a:avLst/>
                    </a:prstGeom>
                    <a:noFill/>
                    <a:ln>
                      <a:noFill/>
                    </a:ln>
                  </pic:spPr>
                </pic:pic>
              </a:graphicData>
            </a:graphic>
          </wp:inline>
        </w:drawing>
      </w:r>
    </w:p>
    <w:p>
      <w:pPr>
        <w:spacing w:line="338" w:lineRule="auto"/>
        <w:rPr>
          <w:rFonts w:hint="eastAsia" w:eastAsia="仿宋_GB2312"/>
          <w:color w:val="auto"/>
          <w:sz w:val="32"/>
          <w:szCs w:val="32"/>
        </w:rPr>
      </w:pPr>
    </w:p>
    <w:p>
      <w:pPr>
        <w:spacing w:line="338" w:lineRule="auto"/>
        <w:rPr>
          <w:rFonts w:hint="eastAsia" w:eastAsia="仿宋_GB2312"/>
          <w:color w:val="auto"/>
          <w:sz w:val="32"/>
          <w:szCs w:val="32"/>
        </w:rPr>
      </w:pPr>
    </w:p>
    <w:p>
      <w:pPr>
        <w:spacing w:line="338" w:lineRule="auto"/>
        <w:jc w:val="center"/>
        <w:rPr>
          <w:rFonts w:hint="eastAsia" w:eastAsia="方正小标宋简体"/>
          <w:color w:val="auto"/>
          <w:sz w:val="52"/>
          <w:szCs w:val="52"/>
        </w:rPr>
      </w:pPr>
      <w:r>
        <w:rPr>
          <w:rFonts w:hint="eastAsia" w:eastAsia="方正小标宋简体"/>
          <w:color w:val="auto"/>
          <w:sz w:val="52"/>
          <w:szCs w:val="52"/>
        </w:rPr>
        <w:t>教学改革研究项目</w:t>
      </w:r>
    </w:p>
    <w:p>
      <w:pPr>
        <w:spacing w:line="338" w:lineRule="auto"/>
        <w:jc w:val="center"/>
        <w:rPr>
          <w:rFonts w:hint="eastAsia" w:eastAsia="方正小标宋简体"/>
          <w:color w:val="auto"/>
          <w:sz w:val="52"/>
          <w:szCs w:val="52"/>
        </w:rPr>
      </w:pPr>
      <w:r>
        <w:rPr>
          <w:rFonts w:hint="eastAsia" w:eastAsia="方正小标宋简体"/>
          <w:bCs/>
          <w:color w:val="auto"/>
          <w:sz w:val="52"/>
          <w:szCs w:val="52"/>
        </w:rPr>
        <w:t>立项申报书</w:t>
      </w:r>
    </w:p>
    <w:p>
      <w:pPr>
        <w:spacing w:line="338" w:lineRule="auto"/>
        <w:rPr>
          <w:rFonts w:eastAsia="仿宋_GB2312"/>
          <w:color w:val="auto"/>
          <w:sz w:val="32"/>
          <w:szCs w:val="32"/>
        </w:rPr>
      </w:pPr>
    </w:p>
    <w:p>
      <w:pPr>
        <w:spacing w:line="338" w:lineRule="auto"/>
        <w:rPr>
          <w:rFonts w:eastAsia="仿宋_GB2312"/>
          <w:color w:val="auto"/>
          <w:sz w:val="32"/>
          <w:szCs w:val="32"/>
        </w:rPr>
      </w:pPr>
    </w:p>
    <w:p>
      <w:pPr>
        <w:spacing w:line="480" w:lineRule="auto"/>
        <w:rPr>
          <w:rFonts w:eastAsia="仿宋_GB2312"/>
          <w:color w:val="auto"/>
          <w:sz w:val="32"/>
          <w:szCs w:val="32"/>
        </w:rPr>
      </w:pPr>
      <w:r>
        <w:rPr>
          <w:rFonts w:eastAsia="仿宋_GB2312"/>
          <w:color w:val="auto"/>
          <w:sz w:val="32"/>
          <w:szCs w:val="32"/>
        </w:rPr>
        <w:t xml:space="preserve">           项目名称</w:t>
      </w:r>
      <w:r>
        <w:rPr>
          <w:rFonts w:eastAsia="仿宋_GB2312"/>
          <w:color w:val="auto"/>
          <w:sz w:val="32"/>
          <w:szCs w:val="32"/>
          <w:u w:val="single"/>
        </w:rPr>
        <w:t xml:space="preserve">                         </w:t>
      </w:r>
    </w:p>
    <w:p>
      <w:pPr>
        <w:spacing w:line="480" w:lineRule="auto"/>
        <w:rPr>
          <w:rFonts w:eastAsia="仿宋_GB2312"/>
          <w:color w:val="auto"/>
          <w:sz w:val="32"/>
          <w:szCs w:val="32"/>
          <w:u w:val="single"/>
        </w:rPr>
      </w:pPr>
      <w:r>
        <w:rPr>
          <w:rFonts w:eastAsia="仿宋_GB2312"/>
          <w:color w:val="auto"/>
          <w:sz w:val="32"/>
          <w:szCs w:val="32"/>
        </w:rPr>
        <w:t xml:space="preserve">           主 持 人</w:t>
      </w:r>
      <w:r>
        <w:rPr>
          <w:rFonts w:eastAsia="仿宋_GB2312"/>
          <w:color w:val="auto"/>
          <w:sz w:val="32"/>
          <w:szCs w:val="32"/>
          <w:u w:val="single"/>
        </w:rPr>
        <w:t xml:space="preserve">                         </w:t>
      </w:r>
    </w:p>
    <w:p>
      <w:pPr>
        <w:spacing w:line="480" w:lineRule="auto"/>
        <w:ind w:firstLine="1760" w:firstLineChars="550"/>
        <w:rPr>
          <w:rFonts w:eastAsia="仿宋_GB2312"/>
          <w:color w:val="auto"/>
          <w:sz w:val="32"/>
          <w:szCs w:val="32"/>
        </w:rPr>
      </w:pPr>
      <w:r>
        <w:rPr>
          <w:rFonts w:eastAsia="仿宋_GB2312"/>
          <w:color w:val="auto"/>
          <w:sz w:val="32"/>
          <w:szCs w:val="32"/>
        </w:rPr>
        <w:t>参 与 人</w:t>
      </w:r>
      <w:r>
        <w:rPr>
          <w:rFonts w:eastAsia="仿宋_GB2312"/>
          <w:color w:val="auto"/>
          <w:sz w:val="32"/>
          <w:szCs w:val="32"/>
          <w:u w:val="single"/>
        </w:rPr>
        <w:t xml:space="preserve">                         </w:t>
      </w:r>
    </w:p>
    <w:p>
      <w:pPr>
        <w:spacing w:line="480" w:lineRule="auto"/>
        <w:rPr>
          <w:rFonts w:hint="eastAsia" w:eastAsia="仿宋_GB2312"/>
          <w:color w:val="auto"/>
          <w:sz w:val="32"/>
          <w:szCs w:val="32"/>
        </w:rPr>
      </w:pPr>
      <w:r>
        <w:rPr>
          <w:rFonts w:eastAsia="仿宋_GB2312"/>
          <w:color w:val="auto"/>
          <w:sz w:val="32"/>
          <w:szCs w:val="32"/>
        </w:rPr>
        <w:t xml:space="preserve">           学</w:t>
      </w:r>
      <w:r>
        <w:rPr>
          <w:rFonts w:hint="eastAsia" w:eastAsia="仿宋_GB2312"/>
          <w:color w:val="auto"/>
          <w:sz w:val="32"/>
          <w:szCs w:val="32"/>
        </w:rPr>
        <w:t>院（部）</w:t>
      </w:r>
      <w:r>
        <w:rPr>
          <w:rFonts w:eastAsia="仿宋_GB2312"/>
          <w:color w:val="auto"/>
          <w:sz w:val="32"/>
          <w:szCs w:val="32"/>
        </w:rPr>
        <w:t>名称</w:t>
      </w:r>
      <w:r>
        <w:rPr>
          <w:rFonts w:eastAsia="仿宋_GB2312"/>
          <w:color w:val="auto"/>
          <w:sz w:val="32"/>
          <w:szCs w:val="32"/>
          <w:u w:val="single"/>
        </w:rPr>
        <w:t xml:space="preserve">             </w:t>
      </w:r>
      <w:r>
        <w:rPr>
          <w:rFonts w:hint="eastAsia" w:eastAsia="仿宋_GB2312"/>
          <w:color w:val="auto"/>
          <w:sz w:val="32"/>
          <w:szCs w:val="32"/>
          <w:u w:val="single"/>
        </w:rPr>
        <w:t xml:space="preserve">      </w:t>
      </w:r>
    </w:p>
    <w:p>
      <w:pPr>
        <w:spacing w:line="480" w:lineRule="auto"/>
        <w:rPr>
          <w:rFonts w:eastAsia="仿宋_GB2312"/>
          <w:color w:val="auto"/>
          <w:sz w:val="32"/>
          <w:szCs w:val="32"/>
        </w:rPr>
      </w:pPr>
      <w:r>
        <w:rPr>
          <w:rFonts w:eastAsia="仿宋_GB2312"/>
          <w:color w:val="auto"/>
          <w:sz w:val="32"/>
          <w:szCs w:val="32"/>
        </w:rPr>
        <w:t xml:space="preserve">           联系电话</w:t>
      </w:r>
      <w:r>
        <w:rPr>
          <w:rFonts w:eastAsia="仿宋_GB2312"/>
          <w:color w:val="auto"/>
          <w:sz w:val="32"/>
          <w:szCs w:val="32"/>
          <w:u w:val="single"/>
        </w:rPr>
        <w:t xml:space="preserve">                         </w:t>
      </w:r>
    </w:p>
    <w:p>
      <w:pPr>
        <w:spacing w:line="480" w:lineRule="auto"/>
        <w:rPr>
          <w:rFonts w:eastAsia="仿宋_GB2312"/>
          <w:color w:val="auto"/>
          <w:sz w:val="32"/>
          <w:szCs w:val="32"/>
        </w:rPr>
      </w:pPr>
      <w:r>
        <w:rPr>
          <w:rFonts w:eastAsia="仿宋_GB2312"/>
          <w:color w:val="auto"/>
          <w:sz w:val="32"/>
          <w:szCs w:val="32"/>
        </w:rPr>
        <w:t xml:space="preserve">           申请日期</w:t>
      </w:r>
      <w:r>
        <w:rPr>
          <w:rFonts w:eastAsia="仿宋_GB2312"/>
          <w:color w:val="auto"/>
          <w:sz w:val="32"/>
          <w:szCs w:val="32"/>
          <w:u w:val="single"/>
        </w:rPr>
        <w:t xml:space="preserve">                         </w:t>
      </w:r>
    </w:p>
    <w:p>
      <w:pPr>
        <w:spacing w:line="338" w:lineRule="auto"/>
        <w:rPr>
          <w:rFonts w:eastAsia="仿宋_GB2312"/>
          <w:color w:val="auto"/>
          <w:sz w:val="32"/>
          <w:szCs w:val="32"/>
        </w:rPr>
      </w:pPr>
    </w:p>
    <w:p>
      <w:pPr>
        <w:spacing w:line="338" w:lineRule="auto"/>
        <w:jc w:val="center"/>
        <w:rPr>
          <w:rFonts w:hint="eastAsia" w:eastAsia="方正小标宋简体"/>
          <w:color w:val="auto"/>
          <w:sz w:val="36"/>
          <w:szCs w:val="36"/>
        </w:rPr>
      </w:pPr>
    </w:p>
    <w:p>
      <w:pPr>
        <w:spacing w:line="338" w:lineRule="auto"/>
        <w:jc w:val="center"/>
        <w:rPr>
          <w:rFonts w:hint="eastAsia" w:eastAsia="方正小标宋简体"/>
          <w:color w:val="auto"/>
          <w:sz w:val="36"/>
          <w:szCs w:val="36"/>
        </w:rPr>
      </w:pPr>
    </w:p>
    <w:p>
      <w:pPr>
        <w:spacing w:line="338" w:lineRule="auto"/>
        <w:jc w:val="center"/>
        <w:rPr>
          <w:rFonts w:hint="eastAsia" w:eastAsia="方正小标宋简体"/>
          <w:color w:val="auto"/>
          <w:sz w:val="36"/>
          <w:szCs w:val="36"/>
        </w:rPr>
      </w:pPr>
    </w:p>
    <w:p>
      <w:pPr>
        <w:spacing w:line="338" w:lineRule="auto"/>
        <w:jc w:val="center"/>
        <w:rPr>
          <w:rFonts w:hint="eastAsia" w:eastAsia="方正小标宋简体"/>
          <w:color w:val="auto"/>
          <w:sz w:val="36"/>
          <w:szCs w:val="36"/>
        </w:rPr>
      </w:pPr>
    </w:p>
    <w:p>
      <w:pPr>
        <w:spacing w:line="338" w:lineRule="auto"/>
        <w:jc w:val="center"/>
        <w:rPr>
          <w:rFonts w:hint="eastAsia" w:eastAsia="方正小标宋简体"/>
          <w:color w:val="auto"/>
          <w:sz w:val="36"/>
          <w:szCs w:val="36"/>
        </w:rPr>
      </w:pPr>
    </w:p>
    <w:p>
      <w:pPr>
        <w:spacing w:line="338" w:lineRule="auto"/>
        <w:jc w:val="center"/>
        <w:rPr>
          <w:rFonts w:hint="eastAsia" w:eastAsia="方正小标宋简体"/>
          <w:color w:val="auto"/>
          <w:sz w:val="36"/>
          <w:szCs w:val="36"/>
        </w:rPr>
      </w:pPr>
      <w:r>
        <w:rPr>
          <w:rFonts w:hint="eastAsia" w:eastAsia="方正小标宋简体"/>
          <w:color w:val="auto"/>
          <w:sz w:val="36"/>
          <w:szCs w:val="36"/>
        </w:rPr>
        <w:t>填 表 说 明</w:t>
      </w:r>
    </w:p>
    <w:p>
      <w:pPr>
        <w:spacing w:line="338" w:lineRule="auto"/>
        <w:rPr>
          <w:rFonts w:eastAsia="仿宋_GB2312"/>
          <w:color w:val="auto"/>
          <w:sz w:val="32"/>
          <w:szCs w:val="32"/>
        </w:rPr>
      </w:pPr>
    </w:p>
    <w:p>
      <w:pPr>
        <w:spacing w:line="360" w:lineRule="auto"/>
        <w:ind w:firstLine="640" w:firstLineChars="200"/>
        <w:rPr>
          <w:rFonts w:eastAsia="仿宋_GB2312"/>
          <w:color w:val="auto"/>
          <w:sz w:val="32"/>
          <w:szCs w:val="32"/>
        </w:rPr>
      </w:pPr>
      <w:r>
        <w:rPr>
          <w:rFonts w:eastAsia="仿宋_GB2312"/>
          <w:color w:val="auto"/>
          <w:sz w:val="32"/>
          <w:szCs w:val="32"/>
        </w:rPr>
        <w:t>一、按表格填写各项内容时，要实事求是，表达要明确、严谨。</w:t>
      </w:r>
    </w:p>
    <w:p>
      <w:pPr>
        <w:spacing w:line="360" w:lineRule="auto"/>
        <w:ind w:firstLine="640" w:firstLineChars="200"/>
        <w:rPr>
          <w:rFonts w:eastAsia="仿宋_GB2312"/>
          <w:color w:val="auto"/>
          <w:sz w:val="32"/>
          <w:szCs w:val="32"/>
        </w:rPr>
      </w:pPr>
      <w:r>
        <w:rPr>
          <w:rFonts w:eastAsia="仿宋_GB2312"/>
          <w:color w:val="auto"/>
          <w:sz w:val="32"/>
          <w:szCs w:val="32"/>
        </w:rPr>
        <w:t>二、申请书为A4复印纸，于左侧装订成册，由所在</w:t>
      </w:r>
      <w:r>
        <w:rPr>
          <w:rFonts w:hint="eastAsia" w:eastAsia="仿宋_GB2312"/>
          <w:color w:val="auto"/>
          <w:sz w:val="32"/>
          <w:szCs w:val="32"/>
        </w:rPr>
        <w:t>学院（部）</w:t>
      </w:r>
      <w:r>
        <w:rPr>
          <w:rFonts w:eastAsia="仿宋_GB2312"/>
          <w:color w:val="auto"/>
          <w:sz w:val="32"/>
          <w:szCs w:val="32"/>
        </w:rPr>
        <w:t>审查、签署意见后，报送</w:t>
      </w:r>
      <w:r>
        <w:rPr>
          <w:rFonts w:hint="eastAsia" w:eastAsia="仿宋_GB2312"/>
          <w:color w:val="auto"/>
          <w:sz w:val="32"/>
          <w:szCs w:val="32"/>
        </w:rPr>
        <w:t>教务</w:t>
      </w:r>
      <w:r>
        <w:rPr>
          <w:rFonts w:eastAsia="仿宋_GB2312"/>
          <w:color w:val="auto"/>
          <w:sz w:val="32"/>
          <w:szCs w:val="32"/>
        </w:rPr>
        <w:t>处。电子文档按文件要求上报。</w:t>
      </w:r>
    </w:p>
    <w:p>
      <w:pPr>
        <w:spacing w:line="360" w:lineRule="auto"/>
        <w:ind w:firstLine="640" w:firstLineChars="200"/>
        <w:rPr>
          <w:rFonts w:eastAsia="仿宋_GB2312"/>
          <w:color w:val="auto"/>
          <w:sz w:val="32"/>
          <w:szCs w:val="32"/>
        </w:rPr>
      </w:pPr>
      <w:r>
        <w:rPr>
          <w:rFonts w:eastAsia="仿宋_GB2312"/>
          <w:color w:val="auto"/>
          <w:sz w:val="32"/>
          <w:szCs w:val="32"/>
        </w:rPr>
        <w:t>三、封面的项目“参与人”一栏应填写所有人员名单，并按照顺序填写。</w:t>
      </w:r>
    </w:p>
    <w:p>
      <w:pPr>
        <w:spacing w:line="360" w:lineRule="auto"/>
        <w:ind w:firstLine="640" w:firstLineChars="200"/>
        <w:rPr>
          <w:rFonts w:eastAsia="仿宋_GB2312"/>
          <w:color w:val="auto"/>
          <w:sz w:val="32"/>
          <w:szCs w:val="32"/>
        </w:rPr>
      </w:pPr>
      <w:r>
        <w:rPr>
          <w:rFonts w:eastAsia="仿宋_GB2312"/>
          <w:color w:val="auto"/>
          <w:sz w:val="32"/>
          <w:szCs w:val="32"/>
        </w:rPr>
        <w:t>四、在“</w:t>
      </w:r>
      <w:r>
        <w:rPr>
          <w:rFonts w:hint="eastAsia" w:eastAsia="仿宋_GB2312"/>
          <w:color w:val="auto"/>
          <w:sz w:val="32"/>
          <w:szCs w:val="32"/>
        </w:rPr>
        <w:t>单位申报</w:t>
      </w:r>
      <w:r>
        <w:rPr>
          <w:rFonts w:eastAsia="仿宋_GB2312"/>
          <w:color w:val="auto"/>
          <w:sz w:val="32"/>
          <w:szCs w:val="32"/>
        </w:rPr>
        <w:t>意见”一栏中，应明确</w:t>
      </w:r>
      <w:r>
        <w:rPr>
          <w:rFonts w:hint="eastAsia" w:eastAsia="仿宋_GB2312"/>
          <w:color w:val="auto"/>
          <w:sz w:val="32"/>
          <w:szCs w:val="32"/>
        </w:rPr>
        <w:t>单位</w:t>
      </w:r>
      <w:r>
        <w:rPr>
          <w:rFonts w:eastAsia="仿宋_GB2312"/>
          <w:color w:val="auto"/>
          <w:sz w:val="32"/>
          <w:szCs w:val="32"/>
        </w:rPr>
        <w:t>在人员、时间、条件、政策等方面的保证措施意见。</w:t>
      </w:r>
    </w:p>
    <w:p>
      <w:pPr>
        <w:spacing w:line="360" w:lineRule="auto"/>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五、封面单位名称一栏填写二级学院（部）。</w:t>
      </w:r>
    </w:p>
    <w:p>
      <w:pPr>
        <w:spacing w:line="360" w:lineRule="auto"/>
        <w:ind w:firstLine="640" w:firstLineChars="200"/>
        <w:rPr>
          <w:rFonts w:hint="eastAsia" w:eastAsia="仿宋_GB2312"/>
          <w:color w:val="auto"/>
          <w:sz w:val="32"/>
          <w:szCs w:val="32"/>
        </w:rPr>
      </w:pPr>
      <w:r>
        <w:rPr>
          <w:rFonts w:hint="eastAsia" w:eastAsia="仿宋_GB2312"/>
          <w:color w:val="auto"/>
          <w:sz w:val="32"/>
          <w:szCs w:val="32"/>
          <w:lang w:val="en-US" w:eastAsia="zh-CN"/>
        </w:rPr>
        <w:t>六</w:t>
      </w:r>
      <w:r>
        <w:rPr>
          <w:rFonts w:hint="eastAsia" w:eastAsia="仿宋_GB2312"/>
          <w:color w:val="auto"/>
          <w:sz w:val="32"/>
          <w:szCs w:val="32"/>
        </w:rPr>
        <w:t>、封面三号仿宋，内文</w:t>
      </w:r>
      <w:r>
        <w:rPr>
          <w:rFonts w:hint="eastAsia" w:eastAsia="仿宋_GB2312"/>
          <w:color w:val="auto"/>
          <w:sz w:val="32"/>
          <w:szCs w:val="32"/>
          <w:lang w:eastAsia="zh-CN"/>
        </w:rPr>
        <w:t>小四</w:t>
      </w:r>
      <w:r>
        <w:rPr>
          <w:rFonts w:hint="eastAsia" w:eastAsia="仿宋_GB2312"/>
          <w:color w:val="auto"/>
          <w:sz w:val="32"/>
          <w:szCs w:val="32"/>
        </w:rPr>
        <w:t>号宋体，行距</w:t>
      </w:r>
      <w:r>
        <w:rPr>
          <w:rFonts w:hint="eastAsia" w:eastAsia="仿宋_GB2312"/>
          <w:color w:val="auto"/>
          <w:sz w:val="32"/>
          <w:szCs w:val="32"/>
          <w:lang w:eastAsia="zh-CN"/>
        </w:rPr>
        <w:t>固定值</w:t>
      </w:r>
      <w:r>
        <w:rPr>
          <w:rFonts w:hint="eastAsia" w:eastAsia="仿宋_GB2312"/>
          <w:color w:val="auto"/>
          <w:sz w:val="32"/>
          <w:szCs w:val="32"/>
        </w:rPr>
        <w:t>24磅。</w:t>
      </w:r>
    </w:p>
    <w:p>
      <w:pPr>
        <w:spacing w:line="360" w:lineRule="auto"/>
        <w:ind w:firstLine="640" w:firstLineChars="200"/>
        <w:rPr>
          <w:rFonts w:hint="eastAsia" w:eastAsia="仿宋_GB2312"/>
          <w:color w:val="auto"/>
          <w:sz w:val="32"/>
          <w:szCs w:val="32"/>
          <w:lang w:eastAsia="zh-CN"/>
        </w:rPr>
      </w:pPr>
    </w:p>
    <w:p>
      <w:pPr>
        <w:spacing w:line="360" w:lineRule="auto"/>
        <w:ind w:firstLine="640" w:firstLineChars="200"/>
        <w:rPr>
          <w:rFonts w:eastAsia="仿宋_GB2312"/>
          <w:color w:val="auto"/>
          <w:sz w:val="32"/>
          <w:szCs w:val="32"/>
        </w:rPr>
      </w:pPr>
    </w:p>
    <w:p>
      <w:pPr>
        <w:spacing w:line="338" w:lineRule="auto"/>
        <w:rPr>
          <w:rFonts w:eastAsia="仿宋_GB2312"/>
          <w:color w:val="auto"/>
          <w:sz w:val="32"/>
          <w:szCs w:val="32"/>
        </w:rPr>
      </w:pPr>
    </w:p>
    <w:p>
      <w:pPr>
        <w:spacing w:line="338" w:lineRule="auto"/>
        <w:rPr>
          <w:rFonts w:eastAsia="仿宋_GB2312"/>
          <w:color w:val="auto"/>
          <w:sz w:val="32"/>
          <w:szCs w:val="32"/>
        </w:rPr>
      </w:pPr>
    </w:p>
    <w:p>
      <w:pPr>
        <w:spacing w:line="338" w:lineRule="auto"/>
        <w:rPr>
          <w:rFonts w:hint="eastAsia" w:eastAsia="仿宋_GB2312"/>
          <w:color w:val="auto"/>
          <w:sz w:val="32"/>
          <w:szCs w:val="32"/>
        </w:rPr>
      </w:pPr>
    </w:p>
    <w:p>
      <w:pPr>
        <w:spacing w:line="338" w:lineRule="auto"/>
        <w:rPr>
          <w:rFonts w:eastAsia="仿宋_GB2312"/>
          <w:color w:val="auto"/>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99"/>
        <w:gridCol w:w="517"/>
        <w:gridCol w:w="300"/>
        <w:gridCol w:w="1031"/>
        <w:gridCol w:w="176"/>
        <w:gridCol w:w="757"/>
        <w:gridCol w:w="291"/>
        <w:gridCol w:w="668"/>
        <w:gridCol w:w="552"/>
        <w:gridCol w:w="708"/>
        <w:gridCol w:w="628"/>
        <w:gridCol w:w="42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6" w:type="dxa"/>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持</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情</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况</w:t>
            </w:r>
          </w:p>
        </w:tc>
        <w:tc>
          <w:tcPr>
            <w:tcW w:w="1416"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507" w:type="dxa"/>
            <w:gridSpan w:val="3"/>
            <w:noWrap w:val="0"/>
            <w:vAlign w:val="center"/>
          </w:tcPr>
          <w:p>
            <w:pPr>
              <w:jc w:val="center"/>
              <w:rPr>
                <w:rFonts w:hint="eastAsia" w:ascii="宋体" w:hAnsi="宋体" w:eastAsia="宋体" w:cs="宋体"/>
                <w:color w:val="auto"/>
                <w:sz w:val="24"/>
                <w:szCs w:val="24"/>
              </w:rPr>
            </w:pPr>
          </w:p>
        </w:tc>
        <w:tc>
          <w:tcPr>
            <w:tcW w:w="104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220" w:type="dxa"/>
            <w:gridSpan w:val="2"/>
            <w:noWrap w:val="0"/>
            <w:vAlign w:val="center"/>
          </w:tcPr>
          <w:p>
            <w:pPr>
              <w:jc w:val="center"/>
              <w:rPr>
                <w:rFonts w:hint="eastAsia" w:ascii="宋体" w:hAnsi="宋体" w:eastAsia="宋体" w:cs="宋体"/>
                <w:color w:val="auto"/>
                <w:sz w:val="24"/>
                <w:szCs w:val="24"/>
              </w:rPr>
            </w:pPr>
          </w:p>
        </w:tc>
        <w:tc>
          <w:tcPr>
            <w:tcW w:w="1336"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出生年月</w:t>
            </w:r>
          </w:p>
        </w:tc>
        <w:tc>
          <w:tcPr>
            <w:tcW w:w="1379"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6" w:type="dxa"/>
            <w:vMerge w:val="continue"/>
            <w:noWrap w:val="0"/>
            <w:vAlign w:val="center"/>
          </w:tcPr>
          <w:p>
            <w:pPr>
              <w:jc w:val="center"/>
              <w:rPr>
                <w:rFonts w:hint="eastAsia" w:ascii="宋体" w:hAnsi="宋体" w:eastAsia="宋体" w:cs="宋体"/>
                <w:color w:val="auto"/>
                <w:sz w:val="24"/>
                <w:szCs w:val="24"/>
              </w:rPr>
            </w:pPr>
          </w:p>
        </w:tc>
        <w:tc>
          <w:tcPr>
            <w:tcW w:w="1416"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专业技术职务</w:t>
            </w:r>
          </w:p>
        </w:tc>
        <w:tc>
          <w:tcPr>
            <w:tcW w:w="1507" w:type="dxa"/>
            <w:gridSpan w:val="3"/>
            <w:noWrap w:val="0"/>
            <w:vAlign w:val="center"/>
          </w:tcPr>
          <w:p>
            <w:pPr>
              <w:jc w:val="center"/>
              <w:rPr>
                <w:rFonts w:hint="eastAsia" w:ascii="宋体" w:hAnsi="宋体" w:eastAsia="宋体" w:cs="宋体"/>
                <w:color w:val="auto"/>
                <w:sz w:val="24"/>
                <w:szCs w:val="24"/>
              </w:rPr>
            </w:pPr>
          </w:p>
        </w:tc>
        <w:tc>
          <w:tcPr>
            <w:tcW w:w="104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行政</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1220" w:type="dxa"/>
            <w:gridSpan w:val="2"/>
            <w:noWrap w:val="0"/>
            <w:vAlign w:val="center"/>
          </w:tcPr>
          <w:p>
            <w:pPr>
              <w:jc w:val="center"/>
              <w:rPr>
                <w:rFonts w:hint="eastAsia" w:ascii="宋体" w:hAnsi="宋体" w:eastAsia="宋体" w:cs="宋体"/>
                <w:color w:val="auto"/>
                <w:sz w:val="24"/>
                <w:szCs w:val="24"/>
              </w:rPr>
            </w:pPr>
          </w:p>
        </w:tc>
        <w:tc>
          <w:tcPr>
            <w:tcW w:w="1336"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从事专业</w:t>
            </w:r>
          </w:p>
        </w:tc>
        <w:tc>
          <w:tcPr>
            <w:tcW w:w="1379"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6" w:type="dxa"/>
            <w:vMerge w:val="continue"/>
            <w:noWrap w:val="0"/>
            <w:vAlign w:val="center"/>
          </w:tcPr>
          <w:p>
            <w:pPr>
              <w:jc w:val="center"/>
              <w:rPr>
                <w:rFonts w:hint="eastAsia" w:ascii="宋体" w:hAnsi="宋体" w:eastAsia="宋体" w:cs="宋体"/>
                <w:color w:val="auto"/>
                <w:sz w:val="24"/>
                <w:szCs w:val="24"/>
              </w:rPr>
            </w:pPr>
          </w:p>
        </w:tc>
        <w:tc>
          <w:tcPr>
            <w:tcW w:w="1416"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c>
          <w:tcPr>
            <w:tcW w:w="1507" w:type="dxa"/>
            <w:gridSpan w:val="3"/>
            <w:noWrap w:val="0"/>
            <w:vAlign w:val="center"/>
          </w:tcPr>
          <w:p>
            <w:pPr>
              <w:jc w:val="center"/>
              <w:rPr>
                <w:rFonts w:hint="eastAsia" w:ascii="宋体" w:hAnsi="宋体" w:eastAsia="宋体" w:cs="宋体"/>
                <w:color w:val="auto"/>
                <w:sz w:val="24"/>
                <w:szCs w:val="24"/>
              </w:rPr>
            </w:pPr>
          </w:p>
        </w:tc>
        <w:tc>
          <w:tcPr>
            <w:tcW w:w="104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220" w:type="dxa"/>
            <w:gridSpan w:val="2"/>
            <w:noWrap w:val="0"/>
            <w:vAlign w:val="center"/>
          </w:tcPr>
          <w:p>
            <w:pPr>
              <w:jc w:val="center"/>
              <w:rPr>
                <w:rFonts w:hint="eastAsia" w:ascii="宋体" w:hAnsi="宋体" w:eastAsia="宋体" w:cs="宋体"/>
                <w:color w:val="auto"/>
                <w:sz w:val="24"/>
                <w:szCs w:val="24"/>
              </w:rPr>
            </w:pPr>
          </w:p>
        </w:tc>
        <w:tc>
          <w:tcPr>
            <w:tcW w:w="1336"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1379"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6" w:type="dxa"/>
            <w:vMerge w:val="continue"/>
            <w:noWrap w:val="0"/>
            <w:vAlign w:val="center"/>
          </w:tcPr>
          <w:p>
            <w:pPr>
              <w:jc w:val="center"/>
              <w:rPr>
                <w:rFonts w:hint="eastAsia" w:ascii="宋体" w:hAnsi="宋体" w:eastAsia="宋体" w:cs="宋体"/>
                <w:color w:val="auto"/>
                <w:sz w:val="24"/>
                <w:szCs w:val="24"/>
              </w:rPr>
            </w:pPr>
          </w:p>
        </w:tc>
        <w:tc>
          <w:tcPr>
            <w:tcW w:w="1416"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通讯地址</w:t>
            </w:r>
          </w:p>
        </w:tc>
        <w:tc>
          <w:tcPr>
            <w:tcW w:w="2555" w:type="dxa"/>
            <w:gridSpan w:val="5"/>
            <w:noWrap w:val="0"/>
            <w:vAlign w:val="center"/>
          </w:tcPr>
          <w:p>
            <w:pPr>
              <w:jc w:val="center"/>
              <w:rPr>
                <w:rFonts w:hint="eastAsia" w:ascii="宋体" w:hAnsi="宋体" w:eastAsia="宋体" w:cs="宋体"/>
                <w:color w:val="auto"/>
                <w:sz w:val="24"/>
                <w:szCs w:val="24"/>
              </w:rPr>
            </w:pPr>
          </w:p>
        </w:tc>
        <w:tc>
          <w:tcPr>
            <w:tcW w:w="1220"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E—mail</w:t>
            </w:r>
          </w:p>
        </w:tc>
        <w:tc>
          <w:tcPr>
            <w:tcW w:w="2715" w:type="dxa"/>
            <w:gridSpan w:val="4"/>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2" w:hRule="atLeast"/>
        </w:trPr>
        <w:tc>
          <w:tcPr>
            <w:tcW w:w="616" w:type="dxa"/>
            <w:vMerge w:val="continue"/>
            <w:noWrap w:val="0"/>
            <w:vAlign w:val="center"/>
          </w:tcPr>
          <w:p>
            <w:pPr>
              <w:jc w:val="center"/>
              <w:rPr>
                <w:rFonts w:hint="eastAsia" w:ascii="宋体" w:hAnsi="宋体" w:eastAsia="宋体" w:cs="宋体"/>
                <w:color w:val="auto"/>
                <w:sz w:val="24"/>
                <w:szCs w:val="24"/>
              </w:rPr>
            </w:pPr>
          </w:p>
        </w:tc>
        <w:tc>
          <w:tcPr>
            <w:tcW w:w="7906"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1．主要教学工作简历；2.主要教育教学研究领域及成果</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sz w:val="24"/>
                <w:szCs w:val="24"/>
                <w:lang w:eastAsia="zh-CN"/>
              </w:rPr>
            </w:pPr>
          </w:p>
          <w:p>
            <w:pPr>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616" w:type="dxa"/>
            <w:vMerge w:val="restart"/>
            <w:noWrap w:val="0"/>
            <w:vAlign w:val="center"/>
          </w:tcPr>
          <w:p>
            <w:pPr>
              <w:spacing w:line="240" w:lineRule="exact"/>
              <w:jc w:val="center"/>
              <w:rPr>
                <w:rFonts w:hint="eastAsia"/>
                <w:color w:val="auto"/>
                <w:sz w:val="24"/>
                <w:szCs w:val="24"/>
              </w:rPr>
            </w:pPr>
            <w:r>
              <w:rPr>
                <w:color w:val="auto"/>
                <w:sz w:val="24"/>
                <w:szCs w:val="24"/>
              </w:rPr>
              <w:t>项</w:t>
            </w:r>
          </w:p>
          <w:p>
            <w:pPr>
              <w:spacing w:line="240" w:lineRule="exact"/>
              <w:jc w:val="center"/>
              <w:rPr>
                <w:rFonts w:hint="eastAsia"/>
                <w:color w:val="auto"/>
                <w:sz w:val="24"/>
                <w:szCs w:val="24"/>
              </w:rPr>
            </w:pPr>
            <w:r>
              <w:rPr>
                <w:color w:val="auto"/>
                <w:sz w:val="24"/>
                <w:szCs w:val="24"/>
              </w:rPr>
              <w:t>目</w:t>
            </w:r>
          </w:p>
          <w:p>
            <w:pPr>
              <w:spacing w:line="240" w:lineRule="exact"/>
              <w:jc w:val="center"/>
              <w:rPr>
                <w:rFonts w:hint="eastAsia"/>
                <w:color w:val="auto"/>
                <w:sz w:val="24"/>
                <w:szCs w:val="24"/>
              </w:rPr>
            </w:pPr>
            <w:r>
              <w:rPr>
                <w:rFonts w:hint="eastAsia"/>
                <w:color w:val="auto"/>
                <w:sz w:val="24"/>
                <w:szCs w:val="24"/>
              </w:rPr>
              <w:t>参与</w:t>
            </w:r>
          </w:p>
          <w:p>
            <w:pPr>
              <w:spacing w:line="240" w:lineRule="exact"/>
              <w:jc w:val="center"/>
              <w:rPr>
                <w:rFonts w:hint="eastAsia"/>
                <w:color w:val="auto"/>
                <w:sz w:val="24"/>
                <w:szCs w:val="24"/>
              </w:rPr>
            </w:pPr>
            <w:r>
              <w:rPr>
                <w:color w:val="auto"/>
                <w:sz w:val="24"/>
                <w:szCs w:val="24"/>
              </w:rPr>
              <w:t>成</w:t>
            </w:r>
          </w:p>
          <w:p>
            <w:pPr>
              <w:spacing w:line="240" w:lineRule="exact"/>
              <w:jc w:val="center"/>
              <w:rPr>
                <w:rFonts w:hint="eastAsia"/>
                <w:color w:val="auto"/>
                <w:sz w:val="24"/>
                <w:szCs w:val="24"/>
              </w:rPr>
            </w:pPr>
            <w:r>
              <w:rPr>
                <w:color w:val="auto"/>
                <w:sz w:val="24"/>
                <w:szCs w:val="24"/>
              </w:rPr>
              <w:t>员</w:t>
            </w:r>
          </w:p>
          <w:p>
            <w:pPr>
              <w:spacing w:line="240" w:lineRule="exact"/>
              <w:jc w:val="center"/>
              <w:rPr>
                <w:rFonts w:hint="eastAsia"/>
                <w:color w:val="auto"/>
                <w:sz w:val="24"/>
                <w:szCs w:val="24"/>
              </w:rPr>
            </w:pPr>
            <w:r>
              <w:rPr>
                <w:rFonts w:hint="eastAsia" w:cs="宋体"/>
                <w:color w:val="auto"/>
                <w:sz w:val="24"/>
                <w:szCs w:val="24"/>
              </w:rPr>
              <w:t>︵</w:t>
            </w:r>
          </w:p>
          <w:p>
            <w:pPr>
              <w:spacing w:line="240" w:lineRule="exact"/>
              <w:jc w:val="center"/>
              <w:rPr>
                <w:rFonts w:hint="eastAsia"/>
                <w:color w:val="auto"/>
                <w:sz w:val="24"/>
                <w:szCs w:val="24"/>
              </w:rPr>
            </w:pPr>
            <w:r>
              <w:rPr>
                <w:color w:val="auto"/>
                <w:sz w:val="24"/>
                <w:szCs w:val="24"/>
              </w:rPr>
              <w:t>不</w:t>
            </w:r>
          </w:p>
          <w:p>
            <w:pPr>
              <w:spacing w:line="240" w:lineRule="exact"/>
              <w:jc w:val="center"/>
              <w:rPr>
                <w:rFonts w:hint="eastAsia"/>
                <w:color w:val="auto"/>
                <w:sz w:val="24"/>
                <w:szCs w:val="24"/>
              </w:rPr>
            </w:pPr>
            <w:r>
              <w:rPr>
                <w:color w:val="auto"/>
                <w:sz w:val="24"/>
                <w:szCs w:val="24"/>
              </w:rPr>
              <w:t>含</w:t>
            </w:r>
          </w:p>
          <w:p>
            <w:pPr>
              <w:spacing w:line="240" w:lineRule="exact"/>
              <w:jc w:val="center"/>
              <w:rPr>
                <w:rFonts w:hint="eastAsia"/>
                <w:color w:val="auto"/>
                <w:sz w:val="24"/>
                <w:szCs w:val="24"/>
              </w:rPr>
            </w:pPr>
            <w:r>
              <w:rPr>
                <w:color w:val="auto"/>
                <w:sz w:val="24"/>
                <w:szCs w:val="24"/>
              </w:rPr>
              <w:t>主</w:t>
            </w:r>
          </w:p>
          <w:p>
            <w:pPr>
              <w:spacing w:line="240" w:lineRule="exact"/>
              <w:jc w:val="center"/>
              <w:rPr>
                <w:rFonts w:hint="eastAsia"/>
                <w:color w:val="auto"/>
                <w:sz w:val="24"/>
                <w:szCs w:val="24"/>
              </w:rPr>
            </w:pPr>
            <w:r>
              <w:rPr>
                <w:color w:val="auto"/>
                <w:sz w:val="24"/>
                <w:szCs w:val="24"/>
              </w:rPr>
              <w:t>持</w:t>
            </w:r>
          </w:p>
          <w:p>
            <w:pPr>
              <w:spacing w:line="240" w:lineRule="exact"/>
              <w:jc w:val="center"/>
              <w:rPr>
                <w:rFonts w:hint="eastAsia"/>
                <w:color w:val="auto"/>
                <w:sz w:val="24"/>
                <w:szCs w:val="24"/>
              </w:rPr>
            </w:pPr>
            <w:r>
              <w:rPr>
                <w:color w:val="auto"/>
                <w:sz w:val="24"/>
                <w:szCs w:val="24"/>
              </w:rPr>
              <w:t>人</w:t>
            </w:r>
          </w:p>
          <w:p>
            <w:pPr>
              <w:jc w:val="center"/>
              <w:rPr>
                <w:color w:val="auto"/>
                <w:sz w:val="24"/>
                <w:szCs w:val="24"/>
              </w:rPr>
            </w:pPr>
            <w:r>
              <w:rPr>
                <w:rFonts w:hint="eastAsia" w:cs="宋体"/>
                <w:color w:val="auto"/>
                <w:sz w:val="24"/>
                <w:szCs w:val="24"/>
              </w:rPr>
              <w:t>︶</w:t>
            </w:r>
          </w:p>
        </w:tc>
        <w:tc>
          <w:tcPr>
            <w:tcW w:w="899" w:type="dxa"/>
            <w:noWrap w:val="0"/>
            <w:vAlign w:val="center"/>
          </w:tcPr>
          <w:p>
            <w:pPr>
              <w:jc w:val="center"/>
              <w:rPr>
                <w:color w:val="auto"/>
                <w:sz w:val="24"/>
                <w:szCs w:val="24"/>
              </w:rPr>
            </w:pPr>
            <w:r>
              <w:rPr>
                <w:color w:val="auto"/>
                <w:sz w:val="24"/>
                <w:szCs w:val="24"/>
              </w:rPr>
              <w:t>姓名</w:t>
            </w:r>
          </w:p>
        </w:tc>
        <w:tc>
          <w:tcPr>
            <w:tcW w:w="817" w:type="dxa"/>
            <w:gridSpan w:val="2"/>
            <w:noWrap w:val="0"/>
            <w:vAlign w:val="center"/>
          </w:tcPr>
          <w:p>
            <w:pPr>
              <w:jc w:val="center"/>
              <w:rPr>
                <w:color w:val="auto"/>
                <w:sz w:val="24"/>
                <w:szCs w:val="24"/>
              </w:rPr>
            </w:pPr>
            <w:r>
              <w:rPr>
                <w:color w:val="auto"/>
                <w:sz w:val="24"/>
                <w:szCs w:val="24"/>
              </w:rPr>
              <w:t>年龄</w:t>
            </w:r>
          </w:p>
        </w:tc>
        <w:tc>
          <w:tcPr>
            <w:tcW w:w="1031" w:type="dxa"/>
            <w:noWrap w:val="0"/>
            <w:vAlign w:val="center"/>
          </w:tcPr>
          <w:p>
            <w:pPr>
              <w:jc w:val="center"/>
              <w:rPr>
                <w:color w:val="auto"/>
                <w:sz w:val="24"/>
                <w:szCs w:val="24"/>
              </w:rPr>
            </w:pPr>
            <w:r>
              <w:rPr>
                <w:color w:val="auto"/>
                <w:sz w:val="24"/>
                <w:szCs w:val="24"/>
              </w:rPr>
              <w:t>专业技术职务</w:t>
            </w:r>
          </w:p>
        </w:tc>
        <w:tc>
          <w:tcPr>
            <w:tcW w:w="933" w:type="dxa"/>
            <w:gridSpan w:val="2"/>
            <w:noWrap w:val="0"/>
            <w:vAlign w:val="center"/>
          </w:tcPr>
          <w:p>
            <w:pPr>
              <w:jc w:val="center"/>
              <w:rPr>
                <w:rFonts w:hint="eastAsia"/>
                <w:color w:val="auto"/>
                <w:sz w:val="24"/>
                <w:szCs w:val="24"/>
              </w:rPr>
            </w:pPr>
            <w:r>
              <w:rPr>
                <w:color w:val="auto"/>
                <w:sz w:val="24"/>
                <w:szCs w:val="24"/>
              </w:rPr>
              <w:t>行政</w:t>
            </w:r>
          </w:p>
          <w:p>
            <w:pPr>
              <w:jc w:val="center"/>
              <w:rPr>
                <w:color w:val="auto"/>
                <w:sz w:val="24"/>
                <w:szCs w:val="24"/>
              </w:rPr>
            </w:pPr>
            <w:r>
              <w:rPr>
                <w:color w:val="auto"/>
                <w:sz w:val="24"/>
                <w:szCs w:val="24"/>
              </w:rPr>
              <w:t>职务</w:t>
            </w:r>
          </w:p>
        </w:tc>
        <w:tc>
          <w:tcPr>
            <w:tcW w:w="959" w:type="dxa"/>
            <w:gridSpan w:val="2"/>
            <w:noWrap w:val="0"/>
            <w:vAlign w:val="center"/>
          </w:tcPr>
          <w:p>
            <w:pPr>
              <w:jc w:val="center"/>
              <w:rPr>
                <w:color w:val="auto"/>
                <w:sz w:val="24"/>
                <w:szCs w:val="24"/>
              </w:rPr>
            </w:pPr>
            <w:r>
              <w:rPr>
                <w:color w:val="auto"/>
                <w:sz w:val="24"/>
                <w:szCs w:val="24"/>
              </w:rPr>
              <w:t>工作</w:t>
            </w:r>
          </w:p>
          <w:p>
            <w:pPr>
              <w:jc w:val="center"/>
              <w:rPr>
                <w:color w:val="auto"/>
                <w:sz w:val="24"/>
                <w:szCs w:val="24"/>
              </w:rPr>
            </w:pPr>
            <w:r>
              <w:rPr>
                <w:color w:val="auto"/>
                <w:sz w:val="24"/>
                <w:szCs w:val="24"/>
              </w:rPr>
              <w:t>单位</w:t>
            </w:r>
          </w:p>
        </w:tc>
        <w:tc>
          <w:tcPr>
            <w:tcW w:w="1260" w:type="dxa"/>
            <w:gridSpan w:val="2"/>
            <w:noWrap w:val="0"/>
            <w:vAlign w:val="center"/>
          </w:tcPr>
          <w:p>
            <w:pPr>
              <w:jc w:val="center"/>
              <w:rPr>
                <w:color w:val="auto"/>
                <w:sz w:val="24"/>
                <w:szCs w:val="24"/>
              </w:rPr>
            </w:pPr>
            <w:r>
              <w:rPr>
                <w:color w:val="auto"/>
                <w:sz w:val="24"/>
                <w:szCs w:val="24"/>
              </w:rPr>
              <w:t>主要研究领域</w:t>
            </w:r>
          </w:p>
        </w:tc>
        <w:tc>
          <w:tcPr>
            <w:tcW w:w="1056" w:type="dxa"/>
            <w:gridSpan w:val="2"/>
            <w:noWrap w:val="0"/>
            <w:vAlign w:val="center"/>
          </w:tcPr>
          <w:p>
            <w:pPr>
              <w:jc w:val="center"/>
              <w:rPr>
                <w:color w:val="auto"/>
                <w:sz w:val="24"/>
                <w:szCs w:val="24"/>
              </w:rPr>
            </w:pPr>
            <w:r>
              <w:rPr>
                <w:color w:val="auto"/>
                <w:sz w:val="24"/>
                <w:szCs w:val="24"/>
              </w:rPr>
              <w:t>承担</w:t>
            </w:r>
          </w:p>
          <w:p>
            <w:pPr>
              <w:jc w:val="center"/>
              <w:rPr>
                <w:color w:val="auto"/>
                <w:sz w:val="24"/>
                <w:szCs w:val="24"/>
              </w:rPr>
            </w:pPr>
            <w:r>
              <w:rPr>
                <w:color w:val="auto"/>
                <w:sz w:val="24"/>
                <w:szCs w:val="24"/>
              </w:rPr>
              <w:t>工作</w:t>
            </w:r>
          </w:p>
        </w:tc>
        <w:tc>
          <w:tcPr>
            <w:tcW w:w="951" w:type="dxa"/>
            <w:noWrap w:val="0"/>
            <w:vAlign w:val="center"/>
          </w:tcPr>
          <w:p>
            <w:pPr>
              <w:jc w:val="center"/>
              <w:rPr>
                <w:color w:val="auto"/>
                <w:sz w:val="24"/>
                <w:szCs w:val="24"/>
              </w:rPr>
            </w:pPr>
            <w:r>
              <w:rPr>
                <w:color w:val="auto"/>
                <w:sz w:val="24"/>
                <w:szCs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16" w:type="dxa"/>
            <w:vMerge w:val="continue"/>
            <w:noWrap w:val="0"/>
            <w:vAlign w:val="center"/>
          </w:tcPr>
          <w:p>
            <w:pPr>
              <w:jc w:val="center"/>
              <w:rPr>
                <w:color w:val="auto"/>
                <w:sz w:val="24"/>
                <w:szCs w:val="24"/>
              </w:rPr>
            </w:pPr>
          </w:p>
        </w:tc>
        <w:tc>
          <w:tcPr>
            <w:tcW w:w="899" w:type="dxa"/>
            <w:noWrap w:val="0"/>
            <w:vAlign w:val="center"/>
          </w:tcPr>
          <w:p>
            <w:pPr>
              <w:jc w:val="center"/>
              <w:rPr>
                <w:color w:val="auto"/>
                <w:sz w:val="24"/>
                <w:szCs w:val="24"/>
              </w:rPr>
            </w:pPr>
          </w:p>
        </w:tc>
        <w:tc>
          <w:tcPr>
            <w:tcW w:w="817" w:type="dxa"/>
            <w:gridSpan w:val="2"/>
            <w:noWrap w:val="0"/>
            <w:vAlign w:val="center"/>
          </w:tcPr>
          <w:p>
            <w:pPr>
              <w:jc w:val="center"/>
              <w:rPr>
                <w:color w:val="auto"/>
                <w:sz w:val="24"/>
                <w:szCs w:val="24"/>
              </w:rPr>
            </w:pPr>
          </w:p>
        </w:tc>
        <w:tc>
          <w:tcPr>
            <w:tcW w:w="1031" w:type="dxa"/>
            <w:noWrap w:val="0"/>
            <w:vAlign w:val="center"/>
          </w:tcPr>
          <w:p>
            <w:pPr>
              <w:jc w:val="center"/>
              <w:rPr>
                <w:color w:val="auto"/>
                <w:sz w:val="24"/>
                <w:szCs w:val="24"/>
              </w:rPr>
            </w:pPr>
          </w:p>
        </w:tc>
        <w:tc>
          <w:tcPr>
            <w:tcW w:w="933" w:type="dxa"/>
            <w:gridSpan w:val="2"/>
            <w:noWrap w:val="0"/>
            <w:vAlign w:val="center"/>
          </w:tcPr>
          <w:p>
            <w:pPr>
              <w:jc w:val="center"/>
              <w:rPr>
                <w:color w:val="auto"/>
                <w:sz w:val="24"/>
                <w:szCs w:val="24"/>
              </w:rPr>
            </w:pPr>
          </w:p>
        </w:tc>
        <w:tc>
          <w:tcPr>
            <w:tcW w:w="959" w:type="dxa"/>
            <w:gridSpan w:val="2"/>
            <w:noWrap w:val="0"/>
            <w:vAlign w:val="center"/>
          </w:tcPr>
          <w:p>
            <w:pPr>
              <w:jc w:val="center"/>
              <w:rPr>
                <w:color w:val="auto"/>
                <w:sz w:val="24"/>
                <w:szCs w:val="24"/>
              </w:rPr>
            </w:pPr>
          </w:p>
        </w:tc>
        <w:tc>
          <w:tcPr>
            <w:tcW w:w="1260" w:type="dxa"/>
            <w:gridSpan w:val="2"/>
            <w:noWrap w:val="0"/>
            <w:vAlign w:val="center"/>
          </w:tcPr>
          <w:p>
            <w:pPr>
              <w:jc w:val="center"/>
              <w:rPr>
                <w:color w:val="auto"/>
                <w:sz w:val="24"/>
                <w:szCs w:val="24"/>
              </w:rPr>
            </w:pPr>
          </w:p>
        </w:tc>
        <w:tc>
          <w:tcPr>
            <w:tcW w:w="1056" w:type="dxa"/>
            <w:gridSpan w:val="2"/>
            <w:noWrap w:val="0"/>
            <w:vAlign w:val="center"/>
          </w:tcPr>
          <w:p>
            <w:pPr>
              <w:jc w:val="center"/>
              <w:rPr>
                <w:color w:val="auto"/>
                <w:sz w:val="24"/>
                <w:szCs w:val="24"/>
              </w:rPr>
            </w:pPr>
          </w:p>
        </w:tc>
        <w:tc>
          <w:tcPr>
            <w:tcW w:w="951" w:type="dxa"/>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6" w:type="dxa"/>
            <w:vMerge w:val="continue"/>
            <w:noWrap w:val="0"/>
            <w:vAlign w:val="center"/>
          </w:tcPr>
          <w:p>
            <w:pPr>
              <w:jc w:val="center"/>
              <w:rPr>
                <w:color w:val="auto"/>
                <w:sz w:val="24"/>
                <w:szCs w:val="24"/>
              </w:rPr>
            </w:pPr>
          </w:p>
        </w:tc>
        <w:tc>
          <w:tcPr>
            <w:tcW w:w="899" w:type="dxa"/>
            <w:noWrap w:val="0"/>
            <w:vAlign w:val="center"/>
          </w:tcPr>
          <w:p>
            <w:pPr>
              <w:jc w:val="center"/>
              <w:rPr>
                <w:color w:val="auto"/>
                <w:sz w:val="24"/>
                <w:szCs w:val="24"/>
              </w:rPr>
            </w:pPr>
          </w:p>
        </w:tc>
        <w:tc>
          <w:tcPr>
            <w:tcW w:w="817" w:type="dxa"/>
            <w:gridSpan w:val="2"/>
            <w:noWrap w:val="0"/>
            <w:vAlign w:val="center"/>
          </w:tcPr>
          <w:p>
            <w:pPr>
              <w:jc w:val="center"/>
              <w:rPr>
                <w:color w:val="auto"/>
                <w:sz w:val="24"/>
                <w:szCs w:val="24"/>
              </w:rPr>
            </w:pPr>
          </w:p>
        </w:tc>
        <w:tc>
          <w:tcPr>
            <w:tcW w:w="1031" w:type="dxa"/>
            <w:noWrap w:val="0"/>
            <w:vAlign w:val="center"/>
          </w:tcPr>
          <w:p>
            <w:pPr>
              <w:jc w:val="center"/>
              <w:rPr>
                <w:color w:val="auto"/>
                <w:sz w:val="24"/>
                <w:szCs w:val="24"/>
              </w:rPr>
            </w:pPr>
          </w:p>
        </w:tc>
        <w:tc>
          <w:tcPr>
            <w:tcW w:w="933" w:type="dxa"/>
            <w:gridSpan w:val="2"/>
            <w:noWrap w:val="0"/>
            <w:vAlign w:val="center"/>
          </w:tcPr>
          <w:p>
            <w:pPr>
              <w:jc w:val="center"/>
              <w:rPr>
                <w:color w:val="auto"/>
                <w:sz w:val="24"/>
                <w:szCs w:val="24"/>
              </w:rPr>
            </w:pPr>
          </w:p>
        </w:tc>
        <w:tc>
          <w:tcPr>
            <w:tcW w:w="959" w:type="dxa"/>
            <w:gridSpan w:val="2"/>
            <w:noWrap w:val="0"/>
            <w:vAlign w:val="center"/>
          </w:tcPr>
          <w:p>
            <w:pPr>
              <w:jc w:val="center"/>
              <w:rPr>
                <w:color w:val="auto"/>
                <w:sz w:val="24"/>
                <w:szCs w:val="24"/>
              </w:rPr>
            </w:pPr>
          </w:p>
        </w:tc>
        <w:tc>
          <w:tcPr>
            <w:tcW w:w="1260" w:type="dxa"/>
            <w:gridSpan w:val="2"/>
            <w:noWrap w:val="0"/>
            <w:vAlign w:val="center"/>
          </w:tcPr>
          <w:p>
            <w:pPr>
              <w:jc w:val="center"/>
              <w:rPr>
                <w:color w:val="auto"/>
                <w:sz w:val="24"/>
                <w:szCs w:val="24"/>
              </w:rPr>
            </w:pPr>
          </w:p>
        </w:tc>
        <w:tc>
          <w:tcPr>
            <w:tcW w:w="1056" w:type="dxa"/>
            <w:gridSpan w:val="2"/>
            <w:noWrap w:val="0"/>
            <w:vAlign w:val="center"/>
          </w:tcPr>
          <w:p>
            <w:pPr>
              <w:jc w:val="center"/>
              <w:rPr>
                <w:color w:val="auto"/>
                <w:sz w:val="24"/>
                <w:szCs w:val="24"/>
              </w:rPr>
            </w:pPr>
          </w:p>
        </w:tc>
        <w:tc>
          <w:tcPr>
            <w:tcW w:w="951" w:type="dxa"/>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16" w:type="dxa"/>
            <w:vMerge w:val="continue"/>
            <w:noWrap w:val="0"/>
            <w:vAlign w:val="center"/>
          </w:tcPr>
          <w:p>
            <w:pPr>
              <w:jc w:val="center"/>
              <w:rPr>
                <w:color w:val="auto"/>
                <w:sz w:val="24"/>
                <w:szCs w:val="24"/>
              </w:rPr>
            </w:pPr>
          </w:p>
        </w:tc>
        <w:tc>
          <w:tcPr>
            <w:tcW w:w="899" w:type="dxa"/>
            <w:noWrap w:val="0"/>
            <w:vAlign w:val="center"/>
          </w:tcPr>
          <w:p>
            <w:pPr>
              <w:jc w:val="center"/>
              <w:rPr>
                <w:color w:val="auto"/>
                <w:sz w:val="24"/>
                <w:szCs w:val="24"/>
              </w:rPr>
            </w:pPr>
          </w:p>
        </w:tc>
        <w:tc>
          <w:tcPr>
            <w:tcW w:w="817" w:type="dxa"/>
            <w:gridSpan w:val="2"/>
            <w:noWrap w:val="0"/>
            <w:vAlign w:val="center"/>
          </w:tcPr>
          <w:p>
            <w:pPr>
              <w:jc w:val="center"/>
              <w:rPr>
                <w:color w:val="auto"/>
                <w:sz w:val="24"/>
                <w:szCs w:val="24"/>
              </w:rPr>
            </w:pPr>
          </w:p>
        </w:tc>
        <w:tc>
          <w:tcPr>
            <w:tcW w:w="1031" w:type="dxa"/>
            <w:noWrap w:val="0"/>
            <w:vAlign w:val="center"/>
          </w:tcPr>
          <w:p>
            <w:pPr>
              <w:jc w:val="center"/>
              <w:rPr>
                <w:color w:val="auto"/>
                <w:sz w:val="24"/>
                <w:szCs w:val="24"/>
              </w:rPr>
            </w:pPr>
          </w:p>
        </w:tc>
        <w:tc>
          <w:tcPr>
            <w:tcW w:w="933" w:type="dxa"/>
            <w:gridSpan w:val="2"/>
            <w:noWrap w:val="0"/>
            <w:vAlign w:val="center"/>
          </w:tcPr>
          <w:p>
            <w:pPr>
              <w:jc w:val="center"/>
              <w:rPr>
                <w:color w:val="auto"/>
                <w:sz w:val="24"/>
                <w:szCs w:val="24"/>
              </w:rPr>
            </w:pPr>
          </w:p>
        </w:tc>
        <w:tc>
          <w:tcPr>
            <w:tcW w:w="959" w:type="dxa"/>
            <w:gridSpan w:val="2"/>
            <w:noWrap w:val="0"/>
            <w:vAlign w:val="center"/>
          </w:tcPr>
          <w:p>
            <w:pPr>
              <w:jc w:val="center"/>
              <w:rPr>
                <w:color w:val="auto"/>
                <w:sz w:val="24"/>
                <w:szCs w:val="24"/>
              </w:rPr>
            </w:pPr>
          </w:p>
        </w:tc>
        <w:tc>
          <w:tcPr>
            <w:tcW w:w="1260" w:type="dxa"/>
            <w:gridSpan w:val="2"/>
            <w:noWrap w:val="0"/>
            <w:vAlign w:val="center"/>
          </w:tcPr>
          <w:p>
            <w:pPr>
              <w:jc w:val="center"/>
              <w:rPr>
                <w:color w:val="auto"/>
                <w:sz w:val="24"/>
                <w:szCs w:val="24"/>
              </w:rPr>
            </w:pPr>
          </w:p>
        </w:tc>
        <w:tc>
          <w:tcPr>
            <w:tcW w:w="1056" w:type="dxa"/>
            <w:gridSpan w:val="2"/>
            <w:noWrap w:val="0"/>
            <w:vAlign w:val="center"/>
          </w:tcPr>
          <w:p>
            <w:pPr>
              <w:jc w:val="center"/>
              <w:rPr>
                <w:color w:val="auto"/>
                <w:sz w:val="24"/>
                <w:szCs w:val="24"/>
              </w:rPr>
            </w:pPr>
          </w:p>
        </w:tc>
        <w:tc>
          <w:tcPr>
            <w:tcW w:w="951" w:type="dxa"/>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616" w:type="dxa"/>
            <w:vMerge w:val="continue"/>
            <w:noWrap w:val="0"/>
            <w:vAlign w:val="center"/>
          </w:tcPr>
          <w:p>
            <w:pPr>
              <w:jc w:val="center"/>
              <w:rPr>
                <w:color w:val="auto"/>
                <w:sz w:val="24"/>
                <w:szCs w:val="24"/>
              </w:rPr>
            </w:pPr>
          </w:p>
        </w:tc>
        <w:tc>
          <w:tcPr>
            <w:tcW w:w="899" w:type="dxa"/>
            <w:noWrap w:val="0"/>
            <w:vAlign w:val="center"/>
          </w:tcPr>
          <w:p>
            <w:pPr>
              <w:jc w:val="center"/>
              <w:rPr>
                <w:color w:val="auto"/>
                <w:sz w:val="24"/>
                <w:szCs w:val="24"/>
              </w:rPr>
            </w:pPr>
          </w:p>
        </w:tc>
        <w:tc>
          <w:tcPr>
            <w:tcW w:w="817" w:type="dxa"/>
            <w:gridSpan w:val="2"/>
            <w:noWrap w:val="0"/>
            <w:vAlign w:val="center"/>
          </w:tcPr>
          <w:p>
            <w:pPr>
              <w:jc w:val="center"/>
              <w:rPr>
                <w:color w:val="auto"/>
                <w:sz w:val="24"/>
                <w:szCs w:val="24"/>
              </w:rPr>
            </w:pPr>
          </w:p>
        </w:tc>
        <w:tc>
          <w:tcPr>
            <w:tcW w:w="1031" w:type="dxa"/>
            <w:noWrap w:val="0"/>
            <w:vAlign w:val="center"/>
          </w:tcPr>
          <w:p>
            <w:pPr>
              <w:jc w:val="center"/>
              <w:rPr>
                <w:color w:val="auto"/>
                <w:sz w:val="24"/>
                <w:szCs w:val="24"/>
              </w:rPr>
            </w:pPr>
          </w:p>
        </w:tc>
        <w:tc>
          <w:tcPr>
            <w:tcW w:w="933" w:type="dxa"/>
            <w:gridSpan w:val="2"/>
            <w:noWrap w:val="0"/>
            <w:vAlign w:val="center"/>
          </w:tcPr>
          <w:p>
            <w:pPr>
              <w:jc w:val="center"/>
              <w:rPr>
                <w:color w:val="auto"/>
                <w:sz w:val="24"/>
                <w:szCs w:val="24"/>
              </w:rPr>
            </w:pPr>
          </w:p>
        </w:tc>
        <w:tc>
          <w:tcPr>
            <w:tcW w:w="959" w:type="dxa"/>
            <w:gridSpan w:val="2"/>
            <w:noWrap w:val="0"/>
            <w:vAlign w:val="center"/>
          </w:tcPr>
          <w:p>
            <w:pPr>
              <w:jc w:val="center"/>
              <w:rPr>
                <w:color w:val="auto"/>
                <w:sz w:val="24"/>
                <w:szCs w:val="24"/>
              </w:rPr>
            </w:pPr>
          </w:p>
        </w:tc>
        <w:tc>
          <w:tcPr>
            <w:tcW w:w="1260" w:type="dxa"/>
            <w:gridSpan w:val="2"/>
            <w:noWrap w:val="0"/>
            <w:vAlign w:val="center"/>
          </w:tcPr>
          <w:p>
            <w:pPr>
              <w:jc w:val="center"/>
              <w:rPr>
                <w:color w:val="auto"/>
                <w:sz w:val="24"/>
                <w:szCs w:val="24"/>
              </w:rPr>
            </w:pPr>
          </w:p>
        </w:tc>
        <w:tc>
          <w:tcPr>
            <w:tcW w:w="1056" w:type="dxa"/>
            <w:gridSpan w:val="2"/>
            <w:noWrap w:val="0"/>
            <w:vAlign w:val="center"/>
          </w:tcPr>
          <w:p>
            <w:pPr>
              <w:jc w:val="center"/>
              <w:rPr>
                <w:color w:val="auto"/>
                <w:sz w:val="24"/>
                <w:szCs w:val="24"/>
              </w:rPr>
            </w:pPr>
          </w:p>
        </w:tc>
        <w:tc>
          <w:tcPr>
            <w:tcW w:w="951" w:type="dxa"/>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22" w:type="dxa"/>
            <w:gridSpan w:val="14"/>
            <w:tcBorders>
              <w:top w:val="single" w:color="auto" w:sz="4" w:space="0"/>
              <w:left w:val="single" w:color="auto" w:sz="4" w:space="0"/>
              <w:right w:val="single" w:color="auto" w:sz="4" w:space="0"/>
            </w:tcBorders>
            <w:noWrap w:val="0"/>
            <w:vAlign w:val="center"/>
          </w:tcPr>
          <w:p>
            <w:pPr>
              <w:rPr>
                <w:rFonts w:eastAsia="黑体"/>
                <w:color w:val="auto"/>
                <w:sz w:val="24"/>
              </w:rPr>
            </w:pPr>
            <w:r>
              <w:rPr>
                <w:rFonts w:eastAsia="黑体"/>
                <w:color w:val="auto"/>
                <w:sz w:val="24"/>
              </w:rPr>
              <w:t>一、立项依据及目标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8522" w:type="dxa"/>
            <w:gridSpan w:val="14"/>
            <w:tcBorders>
              <w:left w:val="single" w:color="auto" w:sz="4" w:space="0"/>
              <w:bottom w:val="single" w:color="auto" w:sz="4" w:space="0"/>
              <w:right w:val="single" w:color="auto" w:sz="4" w:space="0"/>
            </w:tcBorders>
            <w:noWrap w:val="0"/>
            <w:vAlign w:val="top"/>
          </w:tcPr>
          <w:p>
            <w:pPr>
              <w:rPr>
                <w:color w:val="auto"/>
                <w:sz w:val="24"/>
                <w:szCs w:val="24"/>
              </w:rPr>
            </w:pPr>
            <w:r>
              <w:rPr>
                <w:color w:val="auto"/>
                <w:sz w:val="24"/>
                <w:szCs w:val="24"/>
              </w:rPr>
              <w:t>1．研究现状与背景分析（包括已有的研究实践基础）</w:t>
            </w: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color w:val="auto"/>
                <w:sz w:val="24"/>
                <w:szCs w:val="24"/>
              </w:rPr>
            </w:pPr>
          </w:p>
          <w:p>
            <w:pPr>
              <w:tabs>
                <w:tab w:val="left" w:pos="2028"/>
              </w:tabs>
              <w:jc w:val="left"/>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4"/>
            <w:tcBorders>
              <w:bottom w:val="single" w:color="auto" w:sz="4" w:space="0"/>
            </w:tcBorders>
            <w:noWrap w:val="0"/>
            <w:vAlign w:val="top"/>
          </w:tcPr>
          <w:p>
            <w:pPr>
              <w:spacing w:line="338" w:lineRule="auto"/>
              <w:rPr>
                <w:color w:val="auto"/>
                <w:sz w:val="24"/>
                <w:szCs w:val="24"/>
              </w:rPr>
            </w:pPr>
            <w:r>
              <w:rPr>
                <w:color w:val="auto"/>
                <w:sz w:val="24"/>
                <w:szCs w:val="24"/>
              </w:rPr>
              <w:t>2．研究内容、目标、要解决的教学问题，拟采取的方法及主要特色</w:t>
            </w: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5" w:hRule="atLeast"/>
        </w:trPr>
        <w:tc>
          <w:tcPr>
            <w:tcW w:w="8522" w:type="dxa"/>
            <w:gridSpan w:val="14"/>
            <w:tcBorders>
              <w:top w:val="single" w:color="auto" w:sz="4" w:space="0"/>
              <w:bottom w:val="single" w:color="auto" w:sz="4" w:space="0"/>
            </w:tcBorders>
            <w:noWrap w:val="0"/>
            <w:vAlign w:val="top"/>
          </w:tcPr>
          <w:p>
            <w:pPr>
              <w:spacing w:line="338" w:lineRule="auto"/>
              <w:rPr>
                <w:color w:val="auto"/>
                <w:sz w:val="24"/>
                <w:szCs w:val="24"/>
              </w:rPr>
            </w:pPr>
            <w:r>
              <w:rPr>
                <w:color w:val="auto"/>
                <w:sz w:val="24"/>
                <w:szCs w:val="24"/>
              </w:rPr>
              <w:t>3．预期成果</w:t>
            </w: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22" w:type="dxa"/>
            <w:gridSpan w:val="14"/>
            <w:noWrap w:val="0"/>
            <w:vAlign w:val="center"/>
          </w:tcPr>
          <w:p>
            <w:pPr>
              <w:rPr>
                <w:rFonts w:eastAsia="黑体"/>
                <w:color w:val="auto"/>
                <w:sz w:val="24"/>
              </w:rPr>
            </w:pPr>
            <w:r>
              <w:rPr>
                <w:rFonts w:eastAsia="黑体"/>
                <w:color w:val="auto"/>
                <w:sz w:val="24"/>
              </w:rPr>
              <w:t>二、项目研究的方案设计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8522" w:type="dxa"/>
            <w:gridSpan w:val="14"/>
            <w:noWrap w:val="0"/>
            <w:vAlign w:val="top"/>
          </w:tcPr>
          <w:p>
            <w:pPr>
              <w:rPr>
                <w:color w:val="auto"/>
                <w:sz w:val="24"/>
                <w:szCs w:val="24"/>
              </w:rPr>
            </w:pPr>
            <w:r>
              <w:rPr>
                <w:color w:val="auto"/>
                <w:sz w:val="24"/>
                <w:szCs w:val="24"/>
              </w:rPr>
              <w:t>1.包括研究思路、方法和时间安排</w:t>
            </w:r>
          </w:p>
          <w:p>
            <w:pPr>
              <w:rPr>
                <w:rFonts w:hint="eastAsia"/>
                <w:color w:val="auto"/>
                <w:szCs w:val="21"/>
              </w:rPr>
            </w:pPr>
          </w:p>
          <w:p>
            <w:pPr>
              <w:rPr>
                <w:rFonts w:hint="eastAsia"/>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0" w:hRule="atLeast"/>
        </w:trPr>
        <w:tc>
          <w:tcPr>
            <w:tcW w:w="8522" w:type="dxa"/>
            <w:gridSpan w:val="14"/>
            <w:noWrap w:val="0"/>
            <w:vAlign w:val="center"/>
          </w:tcPr>
          <w:p>
            <w:pPr>
              <w:rPr>
                <w:color w:val="auto"/>
                <w:sz w:val="24"/>
                <w:szCs w:val="24"/>
              </w:rPr>
            </w:pPr>
            <w:r>
              <w:rPr>
                <w:color w:val="auto"/>
                <w:sz w:val="24"/>
                <w:szCs w:val="24"/>
              </w:rPr>
              <w:t>2.项目研究保证措施</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noWrap w:val="0"/>
            <w:vAlign w:val="top"/>
          </w:tcPr>
          <w:p>
            <w:pPr>
              <w:rPr>
                <w:color w:val="auto"/>
                <w:sz w:val="24"/>
                <w:szCs w:val="24"/>
              </w:rPr>
            </w:pPr>
            <w:r>
              <w:rPr>
                <w:color w:val="auto"/>
                <w:sz w:val="24"/>
                <w:szCs w:val="24"/>
              </w:rPr>
              <w:t>3.推广价值</w:t>
            </w:r>
          </w:p>
          <w:p>
            <w:pPr>
              <w:rPr>
                <w:color w:val="auto"/>
                <w:szCs w:val="21"/>
              </w:rPr>
            </w:pPr>
          </w:p>
          <w:p>
            <w:pPr>
              <w:rPr>
                <w:color w:val="auto"/>
                <w:szCs w:val="21"/>
              </w:rPr>
            </w:pPr>
          </w:p>
          <w:p>
            <w:pPr>
              <w:rPr>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22" w:type="dxa"/>
            <w:gridSpan w:val="14"/>
            <w:noWrap w:val="0"/>
            <w:vAlign w:val="center"/>
          </w:tcPr>
          <w:p>
            <w:pPr>
              <w:rPr>
                <w:rFonts w:eastAsia="黑体"/>
                <w:color w:val="auto"/>
                <w:sz w:val="24"/>
              </w:rPr>
            </w:pPr>
            <w:r>
              <w:rPr>
                <w:rFonts w:eastAsia="黑体"/>
                <w:color w:val="auto"/>
                <w:sz w:val="24"/>
              </w:rPr>
              <w:t>三．经费概算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tcBorders>
              <w:bottom w:val="single" w:color="auto" w:sz="4" w:space="0"/>
            </w:tcBorders>
            <w:noWrap w:val="0"/>
            <w:vAlign w:val="top"/>
          </w:tcPr>
          <w:p>
            <w:pPr>
              <w:rPr>
                <w:rFonts w:hint="eastAsia"/>
                <w:color w:val="auto"/>
                <w:sz w:val="11"/>
                <w:szCs w:val="11"/>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color w:val="auto"/>
                <w:sz w:val="24"/>
                <w:szCs w:val="24"/>
              </w:rPr>
            </w:pPr>
            <w:r>
              <w:rPr>
                <w:color w:val="auto"/>
                <w:sz w:val="24"/>
                <w:szCs w:val="24"/>
              </w:rPr>
              <w:t>（一）资金来源：</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color w:val="auto"/>
                <w:sz w:val="24"/>
                <w:szCs w:val="24"/>
              </w:rPr>
            </w:pPr>
            <w:r>
              <w:rPr>
                <w:color w:val="auto"/>
                <w:sz w:val="24"/>
                <w:szCs w:val="24"/>
              </w:rPr>
              <w:t>1．申请学校专项经费</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color w:val="auto"/>
                <w:sz w:val="24"/>
                <w:szCs w:val="24"/>
              </w:rPr>
            </w:pPr>
            <w:r>
              <w:rPr>
                <w:color w:val="auto"/>
                <w:sz w:val="24"/>
                <w:szCs w:val="24"/>
              </w:rPr>
              <w:t>2．其他</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color w:val="auto"/>
                <w:sz w:val="24"/>
                <w:szCs w:val="24"/>
              </w:rPr>
            </w:pPr>
            <w:r>
              <w:rPr>
                <w:color w:val="auto"/>
                <w:sz w:val="24"/>
                <w:szCs w:val="24"/>
              </w:rPr>
              <w:t>（二）资金运用：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eastAsia="宋体"/>
                <w:color w:val="auto"/>
                <w:sz w:val="24"/>
                <w:szCs w:val="24"/>
                <w:lang w:eastAsia="zh-CN"/>
              </w:rPr>
            </w:pPr>
            <w:r>
              <w:rPr>
                <w:color w:val="auto"/>
                <w:sz w:val="24"/>
                <w:szCs w:val="24"/>
              </w:rPr>
              <w:t>1</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eastAsia="宋体"/>
                <w:color w:val="auto"/>
                <w:sz w:val="24"/>
                <w:szCs w:val="24"/>
                <w:lang w:eastAsia="zh-CN"/>
              </w:rPr>
            </w:pPr>
            <w:r>
              <w:rPr>
                <w:color w:val="auto"/>
                <w:sz w:val="24"/>
                <w:szCs w:val="24"/>
              </w:rPr>
              <w:t>2</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eastAsia="宋体"/>
                <w:color w:val="auto"/>
                <w:sz w:val="24"/>
                <w:szCs w:val="24"/>
                <w:lang w:eastAsia="zh-CN"/>
              </w:rPr>
            </w:pPr>
            <w:r>
              <w:rPr>
                <w:color w:val="auto"/>
                <w:sz w:val="24"/>
                <w:szCs w:val="24"/>
              </w:rPr>
              <w:t>3</w:t>
            </w:r>
            <w:r>
              <w:rPr>
                <w:rFonts w:hint="eastAsia"/>
                <w:color w:val="auto"/>
                <w:sz w:val="24"/>
                <w:szCs w:val="24"/>
                <w:lang w:eastAsia="zh-CN"/>
              </w:rPr>
              <w:t>.</w:t>
            </w:r>
          </w:p>
          <w:p>
            <w:pPr>
              <w:rPr>
                <w:color w:val="auto"/>
                <w:szCs w:val="21"/>
              </w:rPr>
            </w:pPr>
          </w:p>
          <w:p>
            <w:pPr>
              <w:rPr>
                <w:rFonts w:hint="eastAsia"/>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522" w:type="dxa"/>
            <w:gridSpan w:val="14"/>
            <w:tcBorders>
              <w:top w:val="single" w:color="auto" w:sz="4" w:space="0"/>
              <w:left w:val="single" w:color="auto" w:sz="4" w:space="0"/>
              <w:bottom w:val="single" w:color="auto" w:sz="4" w:space="0"/>
              <w:right w:val="single" w:color="auto" w:sz="4" w:space="0"/>
            </w:tcBorders>
            <w:noWrap w:val="0"/>
            <w:vAlign w:val="center"/>
          </w:tcPr>
          <w:p>
            <w:pPr>
              <w:rPr>
                <w:rFonts w:hint="eastAsia" w:eastAsia="黑体"/>
                <w:color w:val="auto"/>
                <w:sz w:val="24"/>
              </w:rPr>
            </w:pPr>
            <w:r>
              <w:rPr>
                <w:rFonts w:eastAsia="黑体"/>
                <w:color w:val="auto"/>
                <w:sz w:val="24"/>
              </w:rPr>
              <w:t>四、项目所在学</w:t>
            </w:r>
            <w:r>
              <w:rPr>
                <w:rFonts w:hint="eastAsia" w:eastAsia="黑体"/>
                <w:color w:val="auto"/>
                <w:sz w:val="24"/>
              </w:rPr>
              <w:t>院（部）审核意见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tcBorders>
              <w:top w:val="single" w:color="auto" w:sz="4" w:space="0"/>
              <w:left w:val="single" w:color="auto" w:sz="4" w:space="0"/>
              <w:bottom w:val="single" w:color="auto" w:sz="4" w:space="0"/>
              <w:right w:val="single" w:color="auto" w:sz="4" w:space="0"/>
            </w:tcBorders>
            <w:noWrap w:val="0"/>
            <w:vAlign w:val="top"/>
          </w:tcPr>
          <w:p>
            <w:pPr>
              <w:spacing w:line="338" w:lineRule="auto"/>
              <w:rPr>
                <w:color w:val="auto"/>
                <w:szCs w:val="21"/>
              </w:rPr>
            </w:pPr>
          </w:p>
          <w:p>
            <w:pPr>
              <w:spacing w:line="338" w:lineRule="auto"/>
              <w:rPr>
                <w:color w:val="auto"/>
                <w:szCs w:val="21"/>
              </w:rPr>
            </w:pPr>
          </w:p>
          <w:p>
            <w:pPr>
              <w:spacing w:line="338" w:lineRule="auto"/>
              <w:rPr>
                <w:color w:val="auto"/>
                <w:szCs w:val="21"/>
              </w:rPr>
            </w:pPr>
            <w:r>
              <w:rPr>
                <w:rFonts w:hint="eastAsia"/>
                <w:color w:val="auto"/>
                <w:sz w:val="28"/>
                <w:szCs w:val="28"/>
              </w:rPr>
              <w:t xml:space="preserve">   </w:t>
            </w:r>
          </w:p>
          <w:p>
            <w:pPr>
              <w:spacing w:line="338" w:lineRule="auto"/>
              <w:rPr>
                <w:color w:val="auto"/>
                <w:szCs w:val="21"/>
              </w:rPr>
            </w:pPr>
          </w:p>
          <w:p>
            <w:pPr>
              <w:spacing w:line="338" w:lineRule="auto"/>
              <w:rPr>
                <w:rFonts w:hint="eastAsia"/>
                <w:color w:val="auto"/>
                <w:szCs w:val="21"/>
              </w:rPr>
            </w:pPr>
            <w:r>
              <w:rPr>
                <w:color w:val="auto"/>
                <w:szCs w:val="21"/>
              </w:rPr>
              <w:t xml:space="preserve"> </w:t>
            </w:r>
            <w:r>
              <w:rPr>
                <w:rFonts w:hint="eastAsia"/>
                <w:color w:val="auto"/>
                <w:szCs w:val="21"/>
              </w:rPr>
              <w:t xml:space="preserve">             </w:t>
            </w: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rFonts w:hint="eastAsia"/>
                <w:color w:val="auto"/>
                <w:szCs w:val="21"/>
              </w:rPr>
            </w:pPr>
          </w:p>
          <w:p>
            <w:pPr>
              <w:spacing w:line="338" w:lineRule="auto"/>
              <w:rPr>
                <w:color w:val="auto"/>
                <w:szCs w:val="21"/>
              </w:rPr>
            </w:pPr>
            <w:r>
              <w:rPr>
                <w:rFonts w:hint="eastAsia"/>
                <w:color w:val="auto"/>
                <w:szCs w:val="21"/>
              </w:rPr>
              <w:t xml:space="preserve">           学院（部）</w:t>
            </w:r>
            <w:r>
              <w:rPr>
                <w:color w:val="auto"/>
                <w:szCs w:val="21"/>
              </w:rPr>
              <w:t>（盖章）                      负责人（签章）</w:t>
            </w:r>
          </w:p>
          <w:p>
            <w:pPr>
              <w:spacing w:line="338" w:lineRule="auto"/>
              <w:rPr>
                <w:rFonts w:hint="eastAsia"/>
                <w:color w:val="auto"/>
                <w:sz w:val="13"/>
                <w:szCs w:val="13"/>
              </w:rPr>
            </w:pPr>
          </w:p>
          <w:p>
            <w:pPr>
              <w:spacing w:line="338" w:lineRule="auto"/>
              <w:rPr>
                <w:rFonts w:hint="eastAsia"/>
                <w:color w:val="auto"/>
                <w:szCs w:val="21"/>
              </w:rPr>
            </w:pPr>
            <w:r>
              <w:rPr>
                <w:color w:val="auto"/>
                <w:szCs w:val="21"/>
              </w:rPr>
              <w:t xml:space="preserve"> </w:t>
            </w:r>
            <w:r>
              <w:rPr>
                <w:rFonts w:hint="eastAsia"/>
                <w:color w:val="auto"/>
                <w:szCs w:val="21"/>
              </w:rPr>
              <w:t xml:space="preserve">                                                        </w:t>
            </w: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14"/>
            <w:noWrap w:val="0"/>
            <w:vAlign w:val="center"/>
          </w:tcPr>
          <w:p>
            <w:pPr>
              <w:rPr>
                <w:rFonts w:eastAsia="黑体"/>
                <w:color w:val="auto"/>
                <w:sz w:val="24"/>
              </w:rPr>
            </w:pPr>
            <w:r>
              <w:rPr>
                <w:rFonts w:hint="eastAsia" w:eastAsia="黑体"/>
                <w:color w:val="auto"/>
                <w:sz w:val="24"/>
              </w:rPr>
              <w:t>五</w:t>
            </w:r>
            <w:r>
              <w:rPr>
                <w:rFonts w:eastAsia="黑体"/>
                <w:color w:val="auto"/>
                <w:sz w:val="24"/>
              </w:rPr>
              <w:t>、</w:t>
            </w:r>
            <w:r>
              <w:rPr>
                <w:rFonts w:hint="eastAsia" w:eastAsia="黑体"/>
                <w:color w:val="auto"/>
                <w:sz w:val="24"/>
                <w:lang w:val="en-US" w:eastAsia="zh-CN"/>
              </w:rPr>
              <w:t>教务处</w:t>
            </w:r>
            <w:r>
              <w:rPr>
                <w:rFonts w:eastAsia="黑体"/>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trPr>
        <w:tc>
          <w:tcPr>
            <w:tcW w:w="8522" w:type="dxa"/>
            <w:gridSpan w:val="14"/>
            <w:noWrap w:val="0"/>
            <w:vAlign w:val="top"/>
          </w:tcPr>
          <w:p>
            <w:pPr>
              <w:rPr>
                <w:color w:val="auto"/>
                <w:szCs w:val="21"/>
              </w:rPr>
            </w:pPr>
          </w:p>
          <w:p>
            <w:pPr>
              <w:rPr>
                <w:color w:val="auto"/>
                <w:szCs w:val="21"/>
              </w:rPr>
            </w:pPr>
          </w:p>
          <w:p>
            <w:pPr>
              <w:rPr>
                <w:color w:val="auto"/>
                <w:szCs w:val="21"/>
              </w:rPr>
            </w:pPr>
          </w:p>
          <w:p>
            <w:pPr>
              <w:rPr>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spacing w:line="338" w:lineRule="auto"/>
              <w:rPr>
                <w:color w:val="auto"/>
                <w:szCs w:val="21"/>
              </w:rPr>
            </w:pPr>
            <w:r>
              <w:rPr>
                <w:rFonts w:hint="eastAsia"/>
                <w:color w:val="auto"/>
                <w:szCs w:val="21"/>
              </w:rPr>
              <w:t xml:space="preserve"> </w:t>
            </w:r>
            <w:r>
              <w:rPr>
                <w:rFonts w:hint="eastAsia"/>
                <w:color w:val="auto"/>
                <w:szCs w:val="21"/>
                <w:lang w:val="en-US" w:eastAsia="zh-CN"/>
              </w:rPr>
              <w:t xml:space="preserve">          教务处</w:t>
            </w:r>
            <w:r>
              <w:rPr>
                <w:color w:val="auto"/>
                <w:szCs w:val="21"/>
              </w:rPr>
              <w:t xml:space="preserve">（盖章）                   </w:t>
            </w:r>
            <w:r>
              <w:rPr>
                <w:rFonts w:hint="eastAsia"/>
                <w:color w:val="auto"/>
                <w:szCs w:val="21"/>
                <w:lang w:val="en-US" w:eastAsia="zh-CN"/>
              </w:rPr>
              <w:t xml:space="preserve">  </w:t>
            </w:r>
            <w:r>
              <w:rPr>
                <w:color w:val="auto"/>
                <w:szCs w:val="21"/>
              </w:rPr>
              <w:t xml:space="preserve">   负责人（签章）</w:t>
            </w:r>
          </w:p>
          <w:p>
            <w:pPr>
              <w:rPr>
                <w:rFonts w:hint="eastAsia"/>
                <w:color w:val="auto"/>
                <w:szCs w:val="21"/>
              </w:rPr>
            </w:pPr>
          </w:p>
          <w:p>
            <w:pPr>
              <w:rPr>
                <w:rFonts w:hint="eastAsia"/>
                <w:color w:val="auto"/>
                <w:szCs w:val="21"/>
              </w:rPr>
            </w:pPr>
          </w:p>
          <w:p>
            <w:pPr>
              <w:ind w:firstLine="6090" w:firstLineChars="2900"/>
              <w:rPr>
                <w:color w:val="auto"/>
                <w:szCs w:val="21"/>
              </w:rPr>
            </w:pPr>
            <w:r>
              <w:rPr>
                <w:color w:val="auto"/>
                <w:szCs w:val="21"/>
              </w:rPr>
              <w:t>年   月   日</w:t>
            </w:r>
          </w:p>
        </w:tc>
      </w:tr>
    </w:tbl>
    <w:p>
      <w:pPr>
        <w:spacing w:line="338" w:lineRule="auto"/>
        <w:rPr>
          <w:color w:val="auto"/>
        </w:rPr>
      </w:pPr>
    </w:p>
    <w:p>
      <w:pP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br w:type="page"/>
      </w:r>
    </w:p>
    <w:p>
      <w:pPr>
        <w:spacing w:line="338" w:lineRule="auto"/>
        <w:rPr>
          <w:rFonts w:hint="default" w:eastAsia="仿宋_GB2312"/>
          <w:color w:val="auto"/>
          <w:sz w:val="32"/>
          <w:szCs w:val="32"/>
          <w:lang w:val="en-US" w:eastAsia="zh-CN"/>
        </w:rPr>
      </w:pPr>
      <w:r>
        <w:rPr>
          <w:rFonts w:hint="eastAsia" w:eastAsia="仿宋_GB2312"/>
          <w:color w:val="auto"/>
          <w:sz w:val="32"/>
          <w:szCs w:val="32"/>
          <w:lang w:val="en-US" w:eastAsia="zh-CN"/>
        </w:rPr>
        <w:t>附件2</w:t>
      </w:r>
    </w:p>
    <w:p>
      <w:pPr>
        <w:spacing w:line="338" w:lineRule="auto"/>
        <w:rPr>
          <w:rFonts w:hint="eastAsia" w:eastAsia="仿宋_GB2312"/>
          <w:color w:val="auto"/>
          <w:sz w:val="32"/>
          <w:szCs w:val="32"/>
          <w:lang w:eastAsia="zh-CN"/>
        </w:rPr>
      </w:pPr>
      <w:r>
        <w:rPr>
          <w:rFonts w:hint="eastAsia" w:eastAsia="仿宋_GB2312"/>
          <w:color w:val="auto"/>
          <w:sz w:val="32"/>
          <w:szCs w:val="32"/>
          <w:lang w:eastAsia="zh-CN"/>
        </w:rPr>
        <w:drawing>
          <wp:inline distT="0" distB="0" distL="114300" distR="114300">
            <wp:extent cx="5471160" cy="1217295"/>
            <wp:effectExtent l="0" t="0" r="2540" b="1905"/>
            <wp:docPr id="2" name="图片 2" descr="IMG_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999"/>
                    <pic:cNvPicPr>
                      <a:picLocks noChangeAspect="1"/>
                    </pic:cNvPicPr>
                  </pic:nvPicPr>
                  <pic:blipFill>
                    <a:blip r:embed="rId10"/>
                    <a:stretch>
                      <a:fillRect/>
                    </a:stretch>
                  </pic:blipFill>
                  <pic:spPr>
                    <a:xfrm>
                      <a:off x="0" y="0"/>
                      <a:ext cx="5471160" cy="1217295"/>
                    </a:xfrm>
                    <a:prstGeom prst="rect">
                      <a:avLst/>
                    </a:prstGeom>
                    <a:noFill/>
                    <a:ln>
                      <a:noFill/>
                    </a:ln>
                  </pic:spPr>
                </pic:pic>
              </a:graphicData>
            </a:graphic>
          </wp:inline>
        </w:drawing>
      </w:r>
    </w:p>
    <w:p>
      <w:pPr>
        <w:spacing w:line="338" w:lineRule="auto"/>
        <w:rPr>
          <w:rFonts w:hint="eastAsia" w:eastAsia="仿宋_GB2312"/>
          <w:color w:val="auto"/>
          <w:sz w:val="32"/>
          <w:szCs w:val="32"/>
        </w:rPr>
      </w:pPr>
    </w:p>
    <w:p>
      <w:pPr>
        <w:spacing w:line="338" w:lineRule="auto"/>
        <w:rPr>
          <w:rFonts w:hint="eastAsia" w:eastAsia="仿宋_GB2312"/>
          <w:color w:val="auto"/>
          <w:sz w:val="32"/>
          <w:szCs w:val="32"/>
        </w:rPr>
      </w:pPr>
    </w:p>
    <w:p>
      <w:pPr>
        <w:spacing w:line="338" w:lineRule="auto"/>
        <w:jc w:val="center"/>
        <w:rPr>
          <w:rFonts w:hint="eastAsia" w:eastAsia="方正小标宋简体"/>
          <w:color w:val="auto"/>
          <w:sz w:val="52"/>
          <w:szCs w:val="52"/>
        </w:rPr>
      </w:pPr>
      <w:r>
        <w:rPr>
          <w:rFonts w:hint="eastAsia" w:eastAsia="方正小标宋简体"/>
          <w:bCs/>
          <w:color w:val="auto"/>
          <w:sz w:val="52"/>
          <w:szCs w:val="52"/>
          <w:lang w:val="en-US" w:eastAsia="zh-CN"/>
        </w:rPr>
        <w:t>网络课程建设</w:t>
      </w:r>
      <w:r>
        <w:rPr>
          <w:rFonts w:hint="eastAsia" w:eastAsia="方正小标宋简体"/>
          <w:bCs/>
          <w:color w:val="auto"/>
          <w:sz w:val="52"/>
          <w:szCs w:val="52"/>
        </w:rPr>
        <w:t>申报书</w:t>
      </w:r>
    </w:p>
    <w:p>
      <w:pPr>
        <w:spacing w:line="338" w:lineRule="auto"/>
        <w:rPr>
          <w:rFonts w:eastAsia="仿宋_GB2312"/>
          <w:color w:val="auto"/>
          <w:sz w:val="32"/>
          <w:szCs w:val="32"/>
        </w:rPr>
      </w:pPr>
    </w:p>
    <w:p>
      <w:pPr>
        <w:spacing w:line="338" w:lineRule="auto"/>
        <w:rPr>
          <w:rFonts w:eastAsia="仿宋_GB2312"/>
          <w:color w:val="auto"/>
          <w:sz w:val="32"/>
          <w:szCs w:val="32"/>
        </w:rPr>
      </w:pPr>
    </w:p>
    <w:p>
      <w:pPr>
        <w:spacing w:line="338" w:lineRule="auto"/>
        <w:rPr>
          <w:rFonts w:eastAsia="仿宋_GB2312"/>
          <w:color w:val="auto"/>
          <w:sz w:val="32"/>
          <w:szCs w:val="32"/>
        </w:rPr>
      </w:pPr>
    </w:p>
    <w:p>
      <w:pPr>
        <w:spacing w:line="480" w:lineRule="auto"/>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lang w:val="en-US" w:eastAsia="zh-CN"/>
        </w:rPr>
        <w:t xml:space="preserve"> 课程</w:t>
      </w:r>
      <w:r>
        <w:rPr>
          <w:rFonts w:eastAsia="仿宋_GB2312"/>
          <w:color w:val="auto"/>
          <w:sz w:val="32"/>
          <w:szCs w:val="32"/>
        </w:rPr>
        <w:t>名称</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p>
    <w:p>
      <w:pPr>
        <w:spacing w:line="480" w:lineRule="auto"/>
        <w:rPr>
          <w:rFonts w:eastAsia="仿宋_GB2312"/>
          <w:color w:val="auto"/>
          <w:sz w:val="32"/>
          <w:szCs w:val="32"/>
          <w:u w:val="single"/>
        </w:rPr>
      </w:pPr>
      <w:r>
        <w:rPr>
          <w:rFonts w:eastAsia="仿宋_GB2312"/>
          <w:color w:val="auto"/>
          <w:sz w:val="32"/>
          <w:szCs w:val="32"/>
        </w:rPr>
        <w:t xml:space="preserve">           </w:t>
      </w:r>
      <w:r>
        <w:rPr>
          <w:rFonts w:hint="eastAsia" w:eastAsia="仿宋_GB2312"/>
          <w:color w:val="auto"/>
          <w:sz w:val="32"/>
          <w:szCs w:val="32"/>
          <w:lang w:val="en-US" w:eastAsia="zh-CN"/>
        </w:rPr>
        <w:t>课程负责人</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p>
    <w:p>
      <w:pPr>
        <w:spacing w:line="480" w:lineRule="auto"/>
        <w:ind w:firstLine="1760" w:firstLineChars="550"/>
        <w:rPr>
          <w:rFonts w:eastAsia="仿宋_GB2312"/>
          <w:color w:val="auto"/>
          <w:sz w:val="32"/>
          <w:szCs w:val="32"/>
        </w:rPr>
      </w:pPr>
      <w:r>
        <w:rPr>
          <w:rFonts w:eastAsia="仿宋_GB2312"/>
          <w:color w:val="auto"/>
          <w:sz w:val="32"/>
          <w:szCs w:val="32"/>
        </w:rPr>
        <w:t>参 与 人</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p>
    <w:p>
      <w:pPr>
        <w:spacing w:line="480" w:lineRule="auto"/>
        <w:rPr>
          <w:rFonts w:hint="eastAsia" w:eastAsia="仿宋_GB2312"/>
          <w:color w:val="auto"/>
          <w:sz w:val="32"/>
          <w:szCs w:val="32"/>
        </w:rPr>
      </w:pPr>
      <w:r>
        <w:rPr>
          <w:rFonts w:eastAsia="仿宋_GB2312"/>
          <w:color w:val="auto"/>
          <w:sz w:val="32"/>
          <w:szCs w:val="32"/>
        </w:rPr>
        <w:t xml:space="preserve">          </w:t>
      </w:r>
      <w:r>
        <w:rPr>
          <w:rFonts w:hint="eastAsia" w:eastAsia="仿宋_GB2312"/>
          <w:color w:val="auto"/>
          <w:sz w:val="32"/>
          <w:szCs w:val="32"/>
          <w:lang w:val="en-US" w:eastAsia="zh-CN"/>
        </w:rPr>
        <w:t xml:space="preserve"> 单位</w:t>
      </w:r>
      <w:r>
        <w:rPr>
          <w:rFonts w:eastAsia="仿宋_GB2312"/>
          <w:color w:val="auto"/>
          <w:sz w:val="32"/>
          <w:szCs w:val="32"/>
        </w:rPr>
        <w:t>名称</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p>
    <w:p>
      <w:pPr>
        <w:spacing w:line="480" w:lineRule="auto"/>
        <w:rPr>
          <w:rFonts w:eastAsia="仿宋_GB2312"/>
          <w:color w:val="auto"/>
          <w:sz w:val="32"/>
          <w:szCs w:val="32"/>
        </w:rPr>
      </w:pPr>
      <w:r>
        <w:rPr>
          <w:rFonts w:eastAsia="仿宋_GB2312"/>
          <w:color w:val="auto"/>
          <w:sz w:val="32"/>
          <w:szCs w:val="32"/>
        </w:rPr>
        <w:t xml:space="preserve">           联系电话</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p>
    <w:p>
      <w:pPr>
        <w:spacing w:line="480" w:lineRule="auto"/>
        <w:rPr>
          <w:rFonts w:eastAsia="仿宋_GB2312"/>
          <w:color w:val="auto"/>
          <w:sz w:val="32"/>
          <w:szCs w:val="32"/>
        </w:rPr>
      </w:pPr>
      <w:r>
        <w:rPr>
          <w:rFonts w:eastAsia="仿宋_GB2312"/>
          <w:color w:val="auto"/>
          <w:sz w:val="32"/>
          <w:szCs w:val="32"/>
        </w:rPr>
        <w:t xml:space="preserve">           申请日期</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p>
    <w:p>
      <w:pPr>
        <w:rPr>
          <w:rFonts w:eastAsia="仿宋_GB2312"/>
          <w:color w:val="auto"/>
          <w:sz w:val="32"/>
          <w:szCs w:val="32"/>
        </w:rPr>
      </w:pPr>
      <w:r>
        <w:rPr>
          <w:rFonts w:eastAsia="仿宋_GB2312"/>
          <w:color w:val="auto"/>
          <w:sz w:val="32"/>
          <w:szCs w:val="32"/>
        </w:rPr>
        <w:br w:type="page"/>
      </w:r>
    </w:p>
    <w:p>
      <w:pPr>
        <w:spacing w:line="338" w:lineRule="auto"/>
        <w:jc w:val="center"/>
        <w:rPr>
          <w:rFonts w:hint="eastAsia" w:eastAsia="方正小标宋简体"/>
          <w:color w:val="auto"/>
          <w:sz w:val="36"/>
          <w:szCs w:val="36"/>
        </w:rPr>
      </w:pPr>
      <w:r>
        <w:rPr>
          <w:rFonts w:hint="eastAsia" w:eastAsia="方正小标宋简体"/>
          <w:color w:val="auto"/>
          <w:sz w:val="36"/>
          <w:szCs w:val="36"/>
        </w:rPr>
        <w:t>填 表 说 明</w:t>
      </w:r>
    </w:p>
    <w:p>
      <w:pPr>
        <w:spacing w:line="338" w:lineRule="auto"/>
        <w:rPr>
          <w:rFonts w:eastAsia="仿宋_GB2312"/>
          <w:color w:val="auto"/>
          <w:sz w:val="32"/>
          <w:szCs w:val="32"/>
        </w:rPr>
      </w:pPr>
    </w:p>
    <w:p>
      <w:pPr>
        <w:numPr>
          <w:numId w:val="0"/>
        </w:numPr>
        <w:spacing w:line="360" w:lineRule="auto"/>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一、</w:t>
      </w:r>
      <w:r>
        <w:rPr>
          <w:rFonts w:hint="eastAsia" w:eastAsia="仿宋_GB2312"/>
          <w:color w:val="auto"/>
          <w:sz w:val="32"/>
          <w:szCs w:val="32"/>
        </w:rPr>
        <w:t>申报书的各项要求要实事求是，真实可靠，文字表达要明确</w:t>
      </w:r>
      <w:r>
        <w:rPr>
          <w:rFonts w:hint="eastAsia" w:eastAsia="仿宋_GB2312"/>
          <w:color w:val="auto"/>
          <w:sz w:val="32"/>
          <w:szCs w:val="32"/>
          <w:lang w:eastAsia="zh-CN"/>
        </w:rPr>
        <w:t>、</w:t>
      </w:r>
      <w:r>
        <w:rPr>
          <w:rFonts w:hint="eastAsia" w:eastAsia="仿宋_GB2312"/>
          <w:color w:val="auto"/>
          <w:sz w:val="32"/>
          <w:szCs w:val="32"/>
        </w:rPr>
        <w:t>简洁</w:t>
      </w:r>
      <w:r>
        <w:rPr>
          <w:rFonts w:hint="eastAsia" w:eastAsia="仿宋_GB2312"/>
          <w:color w:val="auto"/>
          <w:sz w:val="32"/>
          <w:szCs w:val="32"/>
          <w:lang w:eastAsia="zh-CN"/>
        </w:rPr>
        <w:t>，</w:t>
      </w:r>
      <w:r>
        <w:rPr>
          <w:rFonts w:hint="eastAsia" w:eastAsia="仿宋_GB2312"/>
          <w:color w:val="auto"/>
          <w:sz w:val="32"/>
          <w:szCs w:val="32"/>
        </w:rPr>
        <w:t>所在单位应严格审核，对所填内容的真实性负责。</w:t>
      </w:r>
      <w:r>
        <w:rPr>
          <w:rFonts w:hint="eastAsia" w:eastAsia="仿宋_GB2312"/>
          <w:color w:val="auto"/>
          <w:sz w:val="32"/>
          <w:szCs w:val="32"/>
          <w:lang w:val="en-US" w:eastAsia="zh-CN"/>
        </w:rPr>
        <w:t xml:space="preserve">   </w:t>
      </w:r>
    </w:p>
    <w:p>
      <w:pPr>
        <w:numPr>
          <w:numId w:val="0"/>
        </w:numPr>
        <w:spacing w:line="360" w:lineRule="auto"/>
        <w:ind w:firstLine="640" w:firstLineChars="200"/>
        <w:rPr>
          <w:rFonts w:hint="eastAsia" w:eastAsia="仿宋_GB2312"/>
          <w:color w:val="auto"/>
          <w:sz w:val="32"/>
          <w:szCs w:val="32"/>
        </w:rPr>
      </w:pPr>
      <w:r>
        <w:rPr>
          <w:rFonts w:hint="eastAsia" w:eastAsia="仿宋_GB2312"/>
          <w:color w:val="auto"/>
          <w:sz w:val="32"/>
          <w:szCs w:val="32"/>
          <w:lang w:val="en-US" w:eastAsia="zh-CN"/>
        </w:rPr>
        <w:t>二、</w:t>
      </w:r>
      <w:r>
        <w:rPr>
          <w:rFonts w:hint="eastAsia" w:eastAsia="仿宋_GB2312"/>
          <w:color w:val="auto"/>
          <w:sz w:val="32"/>
          <w:szCs w:val="32"/>
        </w:rPr>
        <w:t>表中表格不够</w:t>
      </w:r>
      <w:r>
        <w:rPr>
          <w:rFonts w:hint="eastAsia" w:eastAsia="仿宋_GB2312"/>
          <w:color w:val="auto"/>
          <w:sz w:val="32"/>
          <w:szCs w:val="32"/>
          <w:lang w:val="en-US" w:eastAsia="zh-CN"/>
        </w:rPr>
        <w:t>时</w:t>
      </w:r>
      <w:r>
        <w:rPr>
          <w:rFonts w:hint="eastAsia" w:eastAsia="仿宋_GB2312"/>
          <w:color w:val="auto"/>
          <w:sz w:val="32"/>
          <w:szCs w:val="32"/>
        </w:rPr>
        <w:t>，可另附页，但页码要清楚。</w:t>
      </w:r>
    </w:p>
    <w:p>
      <w:pPr>
        <w:numPr>
          <w:numId w:val="0"/>
        </w:numPr>
        <w:spacing w:line="360" w:lineRule="auto"/>
        <w:ind w:firstLine="640" w:firstLineChars="200"/>
        <w:rPr>
          <w:rFonts w:hint="eastAsia" w:eastAsia="仿宋_GB2312"/>
          <w:color w:val="auto"/>
          <w:sz w:val="32"/>
          <w:szCs w:val="32"/>
        </w:rPr>
      </w:pPr>
      <w:r>
        <w:rPr>
          <w:rFonts w:hint="eastAsia" w:eastAsia="仿宋_GB2312"/>
          <w:color w:val="auto"/>
          <w:sz w:val="32"/>
          <w:szCs w:val="32"/>
          <w:lang w:val="en-US" w:eastAsia="zh-CN"/>
        </w:rPr>
        <w:t>三、申报书限</w:t>
      </w:r>
      <w:r>
        <w:rPr>
          <w:rFonts w:hint="eastAsia" w:eastAsia="仿宋_GB2312"/>
          <w:color w:val="auto"/>
          <w:sz w:val="32"/>
          <w:szCs w:val="32"/>
        </w:rPr>
        <w:t>用A4纸张打印填报并装订成册。</w:t>
      </w:r>
    </w:p>
    <w:p>
      <w:pPr>
        <w:numPr>
          <w:numId w:val="0"/>
        </w:numPr>
        <w:spacing w:line="360" w:lineRule="auto"/>
        <w:ind w:firstLine="640" w:firstLineChars="200"/>
        <w:rPr>
          <w:rFonts w:hint="eastAsia" w:eastAsia="仿宋_GB2312"/>
          <w:color w:val="auto"/>
          <w:sz w:val="32"/>
          <w:szCs w:val="32"/>
        </w:rPr>
      </w:pPr>
      <w:r>
        <w:rPr>
          <w:rFonts w:hint="eastAsia" w:eastAsia="仿宋_GB2312"/>
          <w:color w:val="auto"/>
          <w:sz w:val="32"/>
          <w:szCs w:val="32"/>
          <w:lang w:val="en-US" w:eastAsia="zh-CN"/>
        </w:rPr>
        <w:t>四、</w:t>
      </w:r>
      <w:r>
        <w:rPr>
          <w:rFonts w:hint="eastAsia" w:eastAsia="仿宋_GB2312"/>
          <w:color w:val="auto"/>
          <w:sz w:val="32"/>
          <w:szCs w:val="32"/>
        </w:rPr>
        <w:t>封面三号仿宋，</w:t>
      </w:r>
      <w:r>
        <w:rPr>
          <w:rFonts w:hint="eastAsia" w:eastAsia="仿宋_GB2312"/>
          <w:color w:val="auto"/>
          <w:sz w:val="32"/>
          <w:szCs w:val="32"/>
          <w:lang w:val="en-US" w:eastAsia="zh-CN"/>
        </w:rPr>
        <w:t>正</w:t>
      </w:r>
      <w:r>
        <w:rPr>
          <w:rFonts w:hint="eastAsia" w:eastAsia="仿宋_GB2312"/>
          <w:color w:val="auto"/>
          <w:sz w:val="32"/>
          <w:szCs w:val="32"/>
        </w:rPr>
        <w:t>文</w:t>
      </w:r>
      <w:r>
        <w:rPr>
          <w:rFonts w:hint="eastAsia" w:eastAsia="仿宋_GB2312"/>
          <w:color w:val="auto"/>
          <w:sz w:val="32"/>
          <w:szCs w:val="32"/>
          <w:lang w:eastAsia="zh-CN"/>
        </w:rPr>
        <w:t>小四</w:t>
      </w:r>
      <w:r>
        <w:rPr>
          <w:rFonts w:hint="eastAsia" w:eastAsia="仿宋_GB2312"/>
          <w:color w:val="auto"/>
          <w:sz w:val="32"/>
          <w:szCs w:val="32"/>
        </w:rPr>
        <w:t>号宋体，行距</w:t>
      </w:r>
      <w:r>
        <w:rPr>
          <w:rFonts w:hint="eastAsia" w:eastAsia="仿宋_GB2312"/>
          <w:color w:val="auto"/>
          <w:sz w:val="32"/>
          <w:szCs w:val="32"/>
          <w:lang w:eastAsia="zh-CN"/>
        </w:rPr>
        <w:t>固定值</w:t>
      </w:r>
      <w:r>
        <w:rPr>
          <w:rFonts w:hint="eastAsia" w:eastAsia="仿宋_GB2312"/>
          <w:color w:val="auto"/>
          <w:sz w:val="32"/>
          <w:szCs w:val="32"/>
        </w:rPr>
        <w:t>24磅。</w:t>
      </w:r>
    </w:p>
    <w:p>
      <w:pPr>
        <w:spacing w:line="360" w:lineRule="auto"/>
        <w:ind w:firstLine="640" w:firstLineChars="200"/>
        <w:rPr>
          <w:rFonts w:hint="eastAsia" w:eastAsia="仿宋_GB2312"/>
          <w:color w:val="auto"/>
          <w:sz w:val="32"/>
          <w:szCs w:val="32"/>
          <w:lang w:eastAsia="zh-CN"/>
        </w:rPr>
      </w:pPr>
    </w:p>
    <w:p>
      <w:pPr>
        <w:spacing w:line="360" w:lineRule="auto"/>
        <w:ind w:firstLine="640" w:firstLineChars="200"/>
        <w:rPr>
          <w:rFonts w:eastAsia="仿宋_GB2312"/>
          <w:color w:val="auto"/>
          <w:sz w:val="32"/>
          <w:szCs w:val="32"/>
        </w:rPr>
      </w:pPr>
    </w:p>
    <w:p>
      <w:pPr>
        <w:spacing w:line="338" w:lineRule="auto"/>
        <w:rPr>
          <w:rFonts w:eastAsia="仿宋_GB2312"/>
          <w:color w:val="auto"/>
          <w:sz w:val="32"/>
          <w:szCs w:val="32"/>
        </w:rPr>
      </w:pPr>
    </w:p>
    <w:p>
      <w:pPr>
        <w:spacing w:line="338" w:lineRule="auto"/>
        <w:rPr>
          <w:rFonts w:eastAsia="仿宋_GB2312"/>
          <w:color w:val="auto"/>
          <w:sz w:val="32"/>
          <w:szCs w:val="32"/>
        </w:rPr>
      </w:pPr>
    </w:p>
    <w:p>
      <w:pPr>
        <w:spacing w:line="338" w:lineRule="auto"/>
        <w:rPr>
          <w:rFonts w:hint="eastAsia" w:eastAsia="仿宋_GB2312"/>
          <w:color w:val="auto"/>
          <w:sz w:val="32"/>
          <w:szCs w:val="32"/>
        </w:rPr>
      </w:pPr>
    </w:p>
    <w:p>
      <w:pPr>
        <w:rPr>
          <w:rFonts w:eastAsia="仿宋_GB2312"/>
          <w:color w:val="auto"/>
          <w:sz w:val="32"/>
          <w:szCs w:val="32"/>
        </w:rPr>
      </w:pPr>
      <w:r>
        <w:rPr>
          <w:rFonts w:eastAsia="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03"/>
        <w:gridCol w:w="1104"/>
        <w:gridCol w:w="970"/>
        <w:gridCol w:w="1100"/>
        <w:gridCol w:w="1570"/>
        <w:gridCol w:w="950"/>
        <w:gridCol w:w="97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课程名称</w:t>
            </w: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开课单位</w:t>
            </w: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课程类别</w:t>
            </w: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适用专业</w:t>
            </w: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课程总学分</w:t>
            </w: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课程总学时</w:t>
            </w: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理论学时</w:t>
            </w: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实践学时</w:t>
            </w: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34" w:type="dxa"/>
            <w:gridSpan w:val="8"/>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课程负责人基本情况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0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姓名</w:t>
            </w:r>
          </w:p>
        </w:tc>
        <w:tc>
          <w:tcPr>
            <w:tcW w:w="110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97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性别</w:t>
            </w:r>
          </w:p>
        </w:tc>
        <w:tc>
          <w:tcPr>
            <w:tcW w:w="110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57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出生年月</w:t>
            </w:r>
          </w:p>
        </w:tc>
        <w:tc>
          <w:tcPr>
            <w:tcW w:w="95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97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职务</w:t>
            </w:r>
          </w:p>
        </w:tc>
        <w:tc>
          <w:tcPr>
            <w:tcW w:w="106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0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学历</w:t>
            </w:r>
          </w:p>
        </w:tc>
        <w:tc>
          <w:tcPr>
            <w:tcW w:w="110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97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学位</w:t>
            </w:r>
          </w:p>
        </w:tc>
        <w:tc>
          <w:tcPr>
            <w:tcW w:w="110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57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职称</w:t>
            </w:r>
          </w:p>
        </w:tc>
        <w:tc>
          <w:tcPr>
            <w:tcW w:w="95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97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106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毕业学校</w:t>
            </w: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所学专业</w:t>
            </w: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34" w:type="dxa"/>
            <w:gridSpan w:val="8"/>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主要参与人员（不含课程负责人）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姓名</w:t>
            </w: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学位</w:t>
            </w: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职称</w:t>
            </w: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7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520"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c>
          <w:tcPr>
            <w:tcW w:w="2037" w:type="dxa"/>
            <w:gridSpan w:val="2"/>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二课程基本信息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（主要从课程介绍、师资、实践环节、教材建设等方面介绍本课程）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tcPr>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三、课程建设目标与建设方案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四、进度安排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五、预期成果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六、经费预算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pageBreakBefore w:val="0"/>
        <w:widowControl w:val="0"/>
        <w:numPr>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br w:type="page"/>
      </w:r>
      <w:r>
        <w:rPr>
          <w:rFonts w:hint="eastAsia" w:ascii="黑体" w:hAnsi="黑体" w:eastAsia="黑体" w:cs="黑体"/>
          <w:b w:val="0"/>
          <w:bCs/>
          <w:color w:val="auto"/>
          <w:sz w:val="28"/>
          <w:szCs w:val="28"/>
          <w:lang w:val="en-US" w:eastAsia="zh-CN"/>
        </w:rPr>
        <w:t>七、所在单位审核意见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单位意见（</w:t>
            </w:r>
            <w:r>
              <w:rPr>
                <w:rFonts w:hint="eastAsia" w:asciiTheme="minorEastAsia" w:hAnsiTheme="minorEastAsia" w:eastAsiaTheme="minorEastAsia" w:cstheme="minorEastAsia"/>
                <w:color w:val="auto"/>
                <w:sz w:val="24"/>
                <w:szCs w:val="24"/>
              </w:rPr>
              <w:t>盖章）                      负责人（签章）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keepNext w:val="0"/>
        <w:keepLines w:val="0"/>
        <w:pageBreakBefore w:val="0"/>
        <w:widowControl w:val="0"/>
        <w:numPr>
          <w:numId w:val="0"/>
        </w:numPr>
        <w:kinsoku/>
        <w:wordWrap/>
        <w:overflowPunct/>
        <w:topLinePunct w:val="0"/>
        <w:autoSpaceDE/>
        <w:autoSpaceDN/>
        <w:bidi w:val="0"/>
        <w:adjustRightInd/>
        <w:snapToGrid/>
        <w:spacing w:line="480" w:lineRule="exact"/>
        <w:ind w:leftChars="0"/>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八、教务处审核意见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教务处</w:t>
            </w:r>
            <w:r>
              <w:rPr>
                <w:rFonts w:hint="eastAsia" w:asciiTheme="minorEastAsia" w:hAnsiTheme="minorEastAsia" w:eastAsiaTheme="minorEastAsia" w:cstheme="minorEastAsia"/>
                <w:color w:val="auto"/>
                <w:sz w:val="24"/>
                <w:szCs w:val="24"/>
              </w:rPr>
              <w:t xml:space="preserve">（盖章）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负责人（签章）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0" w:firstLineChars="23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vertAlign w:val="baseline"/>
                <w:lang w:val="en-US" w:eastAsia="zh-CN"/>
              </w:rPr>
            </w:pPr>
          </w:p>
        </w:tc>
      </w:tr>
    </w:tbl>
    <w:p>
      <w:pPr>
        <w:numPr>
          <w:numId w:val="0"/>
        </w:numPr>
        <w:ind w:leftChars="0"/>
        <w:rPr>
          <w:rFonts w:hint="eastAsia" w:asciiTheme="minorEastAsia" w:hAnsiTheme="minorEastAsia" w:eastAsiaTheme="minorEastAsia" w:cstheme="minorEastAsia"/>
          <w:b w:val="0"/>
          <w:bCs/>
          <w:color w:val="auto"/>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644" w:bottom="164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9D"/>
    <w:rsid w:val="000064E5"/>
    <w:rsid w:val="00031CCF"/>
    <w:rsid w:val="00032997"/>
    <w:rsid w:val="00076184"/>
    <w:rsid w:val="00082279"/>
    <w:rsid w:val="00084D26"/>
    <w:rsid w:val="00090DC0"/>
    <w:rsid w:val="000A483D"/>
    <w:rsid w:val="000B2FCE"/>
    <w:rsid w:val="00104C87"/>
    <w:rsid w:val="0011683C"/>
    <w:rsid w:val="00132261"/>
    <w:rsid w:val="00167FFD"/>
    <w:rsid w:val="00175D23"/>
    <w:rsid w:val="00180CAB"/>
    <w:rsid w:val="001A1347"/>
    <w:rsid w:val="001A3CE1"/>
    <w:rsid w:val="001A7506"/>
    <w:rsid w:val="001A7E6B"/>
    <w:rsid w:val="001D5D06"/>
    <w:rsid w:val="0020284E"/>
    <w:rsid w:val="00231ABF"/>
    <w:rsid w:val="00232C2A"/>
    <w:rsid w:val="00236425"/>
    <w:rsid w:val="002423E3"/>
    <w:rsid w:val="00271949"/>
    <w:rsid w:val="00272354"/>
    <w:rsid w:val="002977D7"/>
    <w:rsid w:val="002C35DE"/>
    <w:rsid w:val="002D4159"/>
    <w:rsid w:val="002E4B88"/>
    <w:rsid w:val="002F4499"/>
    <w:rsid w:val="0030331C"/>
    <w:rsid w:val="00303DD1"/>
    <w:rsid w:val="00337B9D"/>
    <w:rsid w:val="003651D7"/>
    <w:rsid w:val="00365772"/>
    <w:rsid w:val="00383936"/>
    <w:rsid w:val="00390DDC"/>
    <w:rsid w:val="003979E8"/>
    <w:rsid w:val="003C50A4"/>
    <w:rsid w:val="00420016"/>
    <w:rsid w:val="004205B5"/>
    <w:rsid w:val="00430219"/>
    <w:rsid w:val="004320FE"/>
    <w:rsid w:val="00441297"/>
    <w:rsid w:val="00467352"/>
    <w:rsid w:val="00474026"/>
    <w:rsid w:val="004861C7"/>
    <w:rsid w:val="00497C23"/>
    <w:rsid w:val="004A6287"/>
    <w:rsid w:val="004A6BCF"/>
    <w:rsid w:val="004B5844"/>
    <w:rsid w:val="004D0596"/>
    <w:rsid w:val="004D32D5"/>
    <w:rsid w:val="004F430A"/>
    <w:rsid w:val="00504A5D"/>
    <w:rsid w:val="00522ECF"/>
    <w:rsid w:val="00533E56"/>
    <w:rsid w:val="00546E4C"/>
    <w:rsid w:val="00550F21"/>
    <w:rsid w:val="00551571"/>
    <w:rsid w:val="00581E50"/>
    <w:rsid w:val="005851AB"/>
    <w:rsid w:val="005854E6"/>
    <w:rsid w:val="0058587A"/>
    <w:rsid w:val="00590F09"/>
    <w:rsid w:val="0059732C"/>
    <w:rsid w:val="00597AF0"/>
    <w:rsid w:val="005A6818"/>
    <w:rsid w:val="00611363"/>
    <w:rsid w:val="00660EC3"/>
    <w:rsid w:val="0066157B"/>
    <w:rsid w:val="00692E34"/>
    <w:rsid w:val="0069403F"/>
    <w:rsid w:val="0069675C"/>
    <w:rsid w:val="00696A2B"/>
    <w:rsid w:val="006A69E3"/>
    <w:rsid w:val="006C1CB1"/>
    <w:rsid w:val="006E3088"/>
    <w:rsid w:val="006F66E2"/>
    <w:rsid w:val="006F6738"/>
    <w:rsid w:val="00736CF2"/>
    <w:rsid w:val="00746C31"/>
    <w:rsid w:val="00752A97"/>
    <w:rsid w:val="00755513"/>
    <w:rsid w:val="00756515"/>
    <w:rsid w:val="0079369A"/>
    <w:rsid w:val="0079600F"/>
    <w:rsid w:val="0079791C"/>
    <w:rsid w:val="007A216E"/>
    <w:rsid w:val="007A4FA2"/>
    <w:rsid w:val="007D7EC2"/>
    <w:rsid w:val="007F63C0"/>
    <w:rsid w:val="00804ABF"/>
    <w:rsid w:val="0081160C"/>
    <w:rsid w:val="0081354A"/>
    <w:rsid w:val="008454AD"/>
    <w:rsid w:val="00845CF9"/>
    <w:rsid w:val="008B1571"/>
    <w:rsid w:val="008C35FD"/>
    <w:rsid w:val="008D2356"/>
    <w:rsid w:val="008D2577"/>
    <w:rsid w:val="008D391B"/>
    <w:rsid w:val="008E6536"/>
    <w:rsid w:val="008F64DD"/>
    <w:rsid w:val="00904DAD"/>
    <w:rsid w:val="00925250"/>
    <w:rsid w:val="0093280B"/>
    <w:rsid w:val="00957277"/>
    <w:rsid w:val="00957AB6"/>
    <w:rsid w:val="0096224A"/>
    <w:rsid w:val="00975E7C"/>
    <w:rsid w:val="00991822"/>
    <w:rsid w:val="00993BCE"/>
    <w:rsid w:val="009A5496"/>
    <w:rsid w:val="009A7587"/>
    <w:rsid w:val="009E23B7"/>
    <w:rsid w:val="00A46CE7"/>
    <w:rsid w:val="00A6106B"/>
    <w:rsid w:val="00A73ED7"/>
    <w:rsid w:val="00A755FE"/>
    <w:rsid w:val="00A852FA"/>
    <w:rsid w:val="00A87A5C"/>
    <w:rsid w:val="00AB268A"/>
    <w:rsid w:val="00AC42B3"/>
    <w:rsid w:val="00AF0364"/>
    <w:rsid w:val="00AF5B3B"/>
    <w:rsid w:val="00AF7BD5"/>
    <w:rsid w:val="00B34C6A"/>
    <w:rsid w:val="00B45E02"/>
    <w:rsid w:val="00B504FB"/>
    <w:rsid w:val="00B75A3D"/>
    <w:rsid w:val="00B7613D"/>
    <w:rsid w:val="00BC4DCC"/>
    <w:rsid w:val="00BC6228"/>
    <w:rsid w:val="00BD1F1F"/>
    <w:rsid w:val="00BF3059"/>
    <w:rsid w:val="00C17F5E"/>
    <w:rsid w:val="00C446D6"/>
    <w:rsid w:val="00C478B8"/>
    <w:rsid w:val="00C55694"/>
    <w:rsid w:val="00C635FF"/>
    <w:rsid w:val="00C8533D"/>
    <w:rsid w:val="00CB0701"/>
    <w:rsid w:val="00CB0DF1"/>
    <w:rsid w:val="00CC03E1"/>
    <w:rsid w:val="00CD70D5"/>
    <w:rsid w:val="00CD7D62"/>
    <w:rsid w:val="00D12462"/>
    <w:rsid w:val="00D174B3"/>
    <w:rsid w:val="00D33D30"/>
    <w:rsid w:val="00D37012"/>
    <w:rsid w:val="00D37B30"/>
    <w:rsid w:val="00D62C8A"/>
    <w:rsid w:val="00D72516"/>
    <w:rsid w:val="00DD23F5"/>
    <w:rsid w:val="00DD70ED"/>
    <w:rsid w:val="00DE499D"/>
    <w:rsid w:val="00E11E3E"/>
    <w:rsid w:val="00E47607"/>
    <w:rsid w:val="00E531C7"/>
    <w:rsid w:val="00ED754A"/>
    <w:rsid w:val="00EE3FF3"/>
    <w:rsid w:val="00EF7128"/>
    <w:rsid w:val="00F02C68"/>
    <w:rsid w:val="00F2355E"/>
    <w:rsid w:val="00F23620"/>
    <w:rsid w:val="00F630F3"/>
    <w:rsid w:val="00F63BED"/>
    <w:rsid w:val="00F7342A"/>
    <w:rsid w:val="00F74824"/>
    <w:rsid w:val="00F92326"/>
    <w:rsid w:val="00FB02F3"/>
    <w:rsid w:val="00FF3E95"/>
    <w:rsid w:val="025A351C"/>
    <w:rsid w:val="099A4264"/>
    <w:rsid w:val="11816332"/>
    <w:rsid w:val="12077C8D"/>
    <w:rsid w:val="12317E3A"/>
    <w:rsid w:val="19DF04A0"/>
    <w:rsid w:val="1B821E1E"/>
    <w:rsid w:val="1C621057"/>
    <w:rsid w:val="1CBE3753"/>
    <w:rsid w:val="1E8A3073"/>
    <w:rsid w:val="23546424"/>
    <w:rsid w:val="2438565E"/>
    <w:rsid w:val="25044675"/>
    <w:rsid w:val="257C15AD"/>
    <w:rsid w:val="28333267"/>
    <w:rsid w:val="2B3753A0"/>
    <w:rsid w:val="2DE50F6C"/>
    <w:rsid w:val="2E993AC9"/>
    <w:rsid w:val="32D72855"/>
    <w:rsid w:val="331A15CE"/>
    <w:rsid w:val="33667864"/>
    <w:rsid w:val="33A267C2"/>
    <w:rsid w:val="36680867"/>
    <w:rsid w:val="3A074699"/>
    <w:rsid w:val="3AEB0AC0"/>
    <w:rsid w:val="3FC61772"/>
    <w:rsid w:val="46F35503"/>
    <w:rsid w:val="4B3E6947"/>
    <w:rsid w:val="500C288B"/>
    <w:rsid w:val="50384AF0"/>
    <w:rsid w:val="50C464DB"/>
    <w:rsid w:val="53AE5805"/>
    <w:rsid w:val="53B31325"/>
    <w:rsid w:val="53D17662"/>
    <w:rsid w:val="56786B1C"/>
    <w:rsid w:val="57E866E6"/>
    <w:rsid w:val="585F5029"/>
    <w:rsid w:val="5A5C3BA6"/>
    <w:rsid w:val="601A5A69"/>
    <w:rsid w:val="60BE0074"/>
    <w:rsid w:val="617827DF"/>
    <w:rsid w:val="625173F0"/>
    <w:rsid w:val="66540291"/>
    <w:rsid w:val="67C423B4"/>
    <w:rsid w:val="69A7460F"/>
    <w:rsid w:val="6DAA6A3B"/>
    <w:rsid w:val="7CB129EA"/>
    <w:rsid w:val="7D4D1531"/>
    <w:rsid w:val="7FF43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141</Words>
  <Characters>809</Characters>
  <Lines>6</Lines>
  <Paragraphs>1</Paragraphs>
  <TotalTime>13</TotalTime>
  <ScaleCrop>false</ScaleCrop>
  <LinksUpToDate>false</LinksUpToDate>
  <CharactersWithSpaces>949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2011-09-26T08:46:00Z</dcterms:created>
  <dc:creator>oempc</dc:creator>
  <cp:lastModifiedBy>guowei</cp:lastModifiedBy>
  <cp:lastPrinted>2019-03-19T02:04:00Z</cp:lastPrinted>
  <dcterms:modified xsi:type="dcterms:W3CDTF">2020-04-02T07:23:50Z</dcterms:modified>
  <dc:title>关于开展2010年院级教学改革立项课题申报工作的通知</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