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40"/>
        <w:spacing w:after="0" w:line="66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8"/>
          <w:szCs w:val="58"/>
          <w:color w:val="FF0000"/>
        </w:rPr>
        <w:t>陕西省教科文卫体工会委员会文件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陕教科文卫体工发〔</w:t>
      </w:r>
      <w:r>
        <w:rPr>
          <w:rFonts w:ascii="Arial" w:cs="Arial" w:eastAsia="Arial" w:hAnsi="Arial"/>
          <w:sz w:val="32"/>
          <w:szCs w:val="32"/>
          <w:color w:val="auto"/>
        </w:rPr>
        <w:t>2020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26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99060</wp:posOffset>
            </wp:positionV>
            <wp:extent cx="5760085" cy="31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5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关于开展</w:t>
      </w:r>
      <w:r>
        <w:rPr>
          <w:rFonts w:ascii="Arial" w:cs="Arial" w:eastAsia="Arial" w:hAnsi="Arial"/>
          <w:sz w:val="44"/>
          <w:szCs w:val="44"/>
          <w:color w:val="auto"/>
        </w:rPr>
        <w:t xml:space="preserve"> 2020 </w:t>
      </w:r>
      <w:r>
        <w:rPr>
          <w:rFonts w:ascii="宋体" w:cs="宋体" w:eastAsia="宋体" w:hAnsi="宋体"/>
          <w:sz w:val="44"/>
          <w:szCs w:val="44"/>
          <w:color w:val="auto"/>
        </w:rPr>
        <w:t>年教师节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关爱困难教职工活动的通知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1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各直属学校工会：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jc w:val="both"/>
        <w:ind w:left="100" w:right="86" w:firstLine="641"/>
        <w:spacing w:after="0" w:line="501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在 2020 年教师节来临之际，为充分体现对困难教职工的关心和关怀，营造尊师重教的良好氛围，省教科文卫体工会研究决定，在直属学校中开展关爱困难教职工活动。现将有关事项通知如下：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b w:val="1"/>
          <w:bCs w:val="1"/>
          <w:color w:val="auto"/>
        </w:rPr>
        <w:t>一、活动时间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2020 年 8 月 20 日至 9 月 10 日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b w:val="1"/>
          <w:bCs w:val="1"/>
          <w:color w:val="auto"/>
        </w:rPr>
        <w:t>二、活动对象</w:t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生活出现特殊困难的教职工。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33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- 1 -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336" w:gutter="0" w:footer="0" w:header="0"/>
          <w:type w:val="continuous"/>
        </w:sectPr>
      </w:pPr>
    </w:p>
    <w:bookmarkStart w:id="1" w:name="page2"/>
    <w:bookmarkEnd w:id="1"/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b w:val="1"/>
          <w:bCs w:val="1"/>
          <w:color w:val="auto"/>
        </w:rPr>
        <w:t>三、活动要求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both"/>
        <w:ind w:left="100" w:right="160" w:firstLine="641"/>
        <w:spacing w:after="0" w:line="51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（一）</w:t>
      </w:r>
      <w:r>
        <w:rPr>
          <w:rFonts w:ascii="楷体" w:cs="楷体" w:eastAsia="楷体" w:hAnsi="楷体"/>
          <w:sz w:val="32"/>
          <w:szCs w:val="32"/>
          <w:b w:val="1"/>
          <w:bCs w:val="1"/>
          <w:color w:val="auto"/>
        </w:rPr>
        <w:t>摸清底数，制定关爱方案。</w:t>
      </w:r>
      <w:r>
        <w:rPr>
          <w:rFonts w:ascii="仿宋" w:cs="仿宋" w:eastAsia="仿宋" w:hAnsi="仿宋"/>
          <w:sz w:val="32"/>
          <w:szCs w:val="32"/>
          <w:color w:val="auto"/>
        </w:rPr>
        <w:t>各直属学校工会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要认真开展关爱对象调查摸底工作，准确掌握困难教职工数量，研究制定本单位关爱活动方案及关爱标准。关爱活动要从困难教职工的实际情况出发，采取物质慰问和精神关爱相结合的形式，加大对困难教职工的帮扶和保障力度。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740"/>
        <w:spacing w:after="0" w:line="343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0"/>
          <w:szCs w:val="30"/>
          <w:b w:val="1"/>
          <w:bCs w:val="1"/>
          <w:color w:val="auto"/>
        </w:rPr>
        <w:t>（二）丰富内容，提升影响力。</w:t>
      </w:r>
      <w:r>
        <w:rPr>
          <w:rFonts w:ascii="仿宋" w:cs="仿宋" w:eastAsia="仿宋" w:hAnsi="仿宋"/>
          <w:sz w:val="30"/>
          <w:szCs w:val="30"/>
          <w:color w:val="auto"/>
        </w:rPr>
        <w:t>各直属学校工会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要精心筹划，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100"/>
        <w:spacing w:after="0" w:line="366" w:lineRule="exact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开展形式多样的关爱活动；整合运用自有媒体资源，综合运用官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00"/>
        <w:spacing w:after="0" w:line="366" w:lineRule="exact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网、微信微博公众号和各类视频客户端等途径，广泛宣传活动的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100"/>
        <w:spacing w:after="0" w:line="354" w:lineRule="exact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进展和成果，营造全社会共同关心、帮扶困难教职工的良好氛围；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both"/>
        <w:ind w:left="100" w:right="160"/>
        <w:spacing w:after="0" w:line="481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要搭建社会资源和困难教职工需求精准对接平台,加强与服务教职工类社会组织、公益基金会的联系,汇聚爱心企业、社会机构等各方资源,为困难教职工提供更多资助。</w:t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jc w:val="both"/>
        <w:ind w:left="100" w:right="160" w:firstLine="641"/>
        <w:spacing w:after="0" w:line="521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2"/>
          <w:szCs w:val="32"/>
          <w:b w:val="1"/>
          <w:bCs w:val="1"/>
          <w:color w:val="auto"/>
        </w:rPr>
        <w:t>（三）规范程序，做好申报工作。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各级直属学校工会要严格规范关爱对象的审核程序，集体研究确定关爱对象。</w:t>
      </w:r>
      <w:r>
        <w:rPr>
          <w:rFonts w:ascii="仿宋" w:cs="仿宋" w:eastAsia="仿宋" w:hAnsi="仿宋"/>
          <w:sz w:val="32"/>
          <w:szCs w:val="32"/>
          <w:color w:val="auto"/>
        </w:rPr>
        <w:t>需由省教科文卫体工会关爱的困难教职工，请于 2020 年 9 月 5 日前将《陕西省教科文卫体工会关爱困难教职工申请表》（附件 1）和《陕西省教科文卫体工会关爱困难教职工汇总表》（附件 2）纸质版（一式两份）及电子版报送省教科文卫体工会。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联系人：夏明文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电话：029—87329788，13609189456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74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邮箱：34367683@qq.com</w:t>
      </w:r>
    </w:p>
    <w:p>
      <w:pPr>
        <w:sectPr>
          <w:pgSz w:w="11900" w:h="16838" w:orient="portrait"/>
          <w:cols w:equalWidth="0" w:num="1">
            <w:col w:w="9100"/>
          </w:cols>
          <w:pgMar w:left="1440" w:top="1440" w:right="1366" w:bottom="34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- 2 -</w:t>
      </w:r>
    </w:p>
    <w:p>
      <w:pPr>
        <w:sectPr>
          <w:pgSz w:w="11900" w:h="16838" w:orient="portrait"/>
          <w:cols w:equalWidth="0" w:num="1">
            <w:col w:w="9100"/>
          </w:cols>
          <w:pgMar w:left="1440" w:top="1440" w:right="1366" w:bottom="347" w:gutter="0" w:footer="0" w:header="0"/>
          <w:type w:val="continuous"/>
        </w:sectPr>
      </w:pPr>
    </w:p>
    <w:bookmarkStart w:id="2" w:name="page3"/>
    <w:bookmarkEnd w:id="2"/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7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附件：</w:t>
      </w:r>
      <w:r>
        <w:rPr>
          <w:rFonts w:ascii="Arial" w:cs="Arial" w:eastAsia="Arial" w:hAnsi="Arial"/>
          <w:sz w:val="32"/>
          <w:szCs w:val="32"/>
          <w:color w:val="auto"/>
        </w:rPr>
        <w:t>1.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陕西省教科文卫体工会关爱困难教职工申报表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17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2.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陕西省教科文卫体工会关爱困难教职工汇总表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3305810</wp:posOffset>
            </wp:positionH>
            <wp:positionV relativeFrom="paragraph">
              <wp:posOffset>43815</wp:posOffset>
            </wp:positionV>
            <wp:extent cx="1527175" cy="1527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left="4220"/>
        <w:spacing w:after="0" w:line="35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1"/>
          <w:szCs w:val="31"/>
          <w:color w:val="auto"/>
        </w:rPr>
        <w:t>陕西省教科文卫体工会委员会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center"/>
        <w:ind w:left="422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2020 年 8 月 27 日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33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- 3 -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336" w:gutter="0" w:footer="0" w:header="0"/>
          <w:type w:val="continuous"/>
        </w:sectPr>
      </w:pPr>
    </w:p>
    <w:bookmarkStart w:id="3" w:name="page4"/>
    <w:bookmarkEnd w:id="3"/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 1：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429" w:lineRule="exact"/>
        <w:rPr>
          <w:sz w:val="20"/>
          <w:szCs w:val="20"/>
          <w:color w:val="auto"/>
        </w:rPr>
      </w:pPr>
      <w:r>
        <w:rPr>
          <w:rFonts w:ascii="方正小标宋简体" w:cs="方正小标宋简体" w:eastAsia="方正小标宋简体" w:hAnsi="方正小标宋简体"/>
          <w:sz w:val="36"/>
          <w:szCs w:val="36"/>
          <w:color w:val="auto"/>
        </w:rPr>
        <w:t>陕西省教科文卫体工会关爱困难教职工申报表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100330</wp:posOffset>
            </wp:positionV>
            <wp:extent cx="6350" cy="73856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38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5603240</wp:posOffset>
            </wp:positionH>
            <wp:positionV relativeFrom="paragraph">
              <wp:posOffset>100330</wp:posOffset>
            </wp:positionV>
            <wp:extent cx="6350" cy="73856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38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3"/>
        </w:trPr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姓</w:t>
            </w: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9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名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性 别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3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出生年月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79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工作单位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职务、职称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（院系所）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5"/>
        </w:trPr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79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身份证号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联系电话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2"/>
        </w:trPr>
        <w:tc>
          <w:tcPr>
            <w:tcW w:w="1560" w:type="dxa"/>
            <w:vAlign w:val="bottom"/>
            <w:gridSpan w:val="2"/>
          </w:tcPr>
          <w:p>
            <w:pPr>
              <w:jc w:val="right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困难状况：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33"/>
        </w:trPr>
        <w:tc>
          <w:tcPr>
            <w:tcW w:w="19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基层工会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8"/>
        </w:trPr>
        <w:tc>
          <w:tcPr>
            <w:tcW w:w="960" w:type="dxa"/>
            <w:vAlign w:val="bottom"/>
          </w:tcPr>
          <w:p>
            <w:pPr>
              <w:ind w:left="3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见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省教科文卫体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（必须工会主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（盖章）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工会意见</w:t>
            </w:r>
          </w:p>
        </w:tc>
        <w:tc>
          <w:tcPr>
            <w:tcW w:w="2420" w:type="dxa"/>
            <w:vAlign w:val="bottom"/>
            <w:gridSpan w:val="2"/>
            <w:vMerge w:val="restart"/>
          </w:tcPr>
          <w:p>
            <w:pPr>
              <w:ind w:left="6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（盖章）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  <w:w w:val="99"/>
              </w:rPr>
              <w:t>席签字）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6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年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月  日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ind w:left="5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年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月  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right"/>
        <w:ind w:right="186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陕西省教科文卫体工会委员会制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- 4 -</w:t>
      </w:r>
    </w:p>
    <w:p>
      <w:pPr>
        <w:sectPr>
          <w:pgSz w:w="11900" w:h="16838" w:orient="portrait"/>
          <w:cols w:equalWidth="0" w:num="1">
            <w:col w:w="9046"/>
          </w:cols>
          <w:pgMar w:left="1420" w:top="1440" w:right="1440" w:bottom="336" w:gutter="0" w:footer="0" w:header="0"/>
        </w:sectPr>
      </w:pPr>
    </w:p>
    <w:bookmarkStart w:id="4" w:name="page5"/>
    <w:bookmarkEnd w:id="4"/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 2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：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60"/>
        <w:spacing w:after="0" w:line="525" w:lineRule="exact"/>
        <w:rPr>
          <w:sz w:val="20"/>
          <w:szCs w:val="20"/>
          <w:color w:val="auto"/>
        </w:rPr>
      </w:pPr>
      <w:r>
        <w:rPr>
          <w:rFonts w:ascii="方正小标宋简体" w:cs="方正小标宋简体" w:eastAsia="方正小标宋简体" w:hAnsi="方正小标宋简体"/>
          <w:sz w:val="44"/>
          <w:szCs w:val="44"/>
          <w:color w:val="auto"/>
        </w:rPr>
        <w:t>陕西省教科文卫体工会关爱困难教职工汇总表</w:t>
      </w:r>
    </w:p>
    <w:p>
      <w:pPr>
        <w:spacing w:after="0" w:line="64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9"/>
        </w:trPr>
        <w:tc>
          <w:tcPr>
            <w:tcW w:w="2840" w:type="dxa"/>
            <w:vAlign w:val="bottom"/>
            <w:gridSpan w:val="4"/>
          </w:tcPr>
          <w:p>
            <w:pPr>
              <w:ind w:left="1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填报单位： （盖章）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2"/>
          </w:tcPr>
          <w:p>
            <w:pPr>
              <w:jc w:val="right"/>
              <w:ind w:righ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年</w:t>
            </w:r>
          </w:p>
        </w:tc>
        <w:tc>
          <w:tcPr>
            <w:tcW w:w="700" w:type="dxa"/>
            <w:vAlign w:val="bottom"/>
          </w:tcPr>
          <w:p>
            <w:pPr>
              <w:ind w:left="2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月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2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日</w:t>
            </w:r>
          </w:p>
        </w:tc>
      </w:tr>
      <w:tr>
        <w:trPr>
          <w:trHeight w:val="32"/>
        </w:trPr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44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  <w:w w:val="99"/>
              </w:rPr>
              <w:t>序号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姓  名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性别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单位及职务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身份证号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3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联系电话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2"/>
          </w:tcPr>
          <w:p>
            <w:pPr>
              <w:jc w:val="right"/>
              <w:ind w:right="2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auto"/>
              </w:rPr>
              <w:t>困难情况简述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70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92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2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2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1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3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3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4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2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5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2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6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3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7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34"/>
        </w:trPr>
        <w:tc>
          <w:tcPr>
            <w:tcW w:w="1240" w:type="dxa"/>
            <w:vAlign w:val="bottom"/>
            <w:gridSpan w:val="2"/>
          </w:tcPr>
          <w:p>
            <w:pPr>
              <w:ind w:left="1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填报人: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20" w:type="dxa"/>
            <w:vAlign w:val="bottom"/>
            <w:gridSpan w:val="4"/>
          </w:tcPr>
          <w:p>
            <w:pPr>
              <w:ind w:left="9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主席（负责人）：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2"/>
          </w:tcPr>
          <w:p>
            <w:pPr>
              <w:jc w:val="right"/>
              <w:ind w:right="3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8"/>
                <w:szCs w:val="28"/>
                <w:color w:val="auto"/>
              </w:rPr>
              <w:t>电话：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8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4600"/>
          </w:cols>
          <w:pgMar w:left="1440" w:top="1440" w:right="798" w:bottom="34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3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- 5 -</w:t>
      </w:r>
    </w:p>
    <w:p>
      <w:pPr>
        <w:sectPr>
          <w:pgSz w:w="16840" w:h="11906" w:orient="landscape"/>
          <w:cols w:equalWidth="0" w:num="1">
            <w:col w:w="14600"/>
          </w:cols>
          <w:pgMar w:left="1440" w:top="1440" w:right="798" w:bottom="347" w:gutter="0" w:footer="0" w:header="0"/>
          <w:type w:val="continuous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896620</wp:posOffset>
            </wp:positionH>
            <wp:positionV relativeFrom="page">
              <wp:posOffset>8698230</wp:posOffset>
            </wp:positionV>
            <wp:extent cx="5753735" cy="184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896620</wp:posOffset>
            </wp:positionH>
            <wp:positionV relativeFrom="page">
              <wp:posOffset>8996680</wp:posOffset>
            </wp:positionV>
            <wp:extent cx="5753735" cy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80"/>
        <w:spacing w:after="0" w:line="316" w:lineRule="exact"/>
        <w:tabs>
          <w:tab w:leader="none" w:pos="5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6"/>
          <w:szCs w:val="26"/>
          <w:color w:val="auto"/>
        </w:rPr>
        <w:t>陕西省教科文卫体工会委员会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color w:val="auto"/>
        </w:rPr>
        <w:t xml:space="preserve">2020 </w:t>
      </w:r>
      <w:r>
        <w:rPr>
          <w:rFonts w:ascii="宋体" w:cs="宋体" w:eastAsia="宋体" w:hAnsi="宋体"/>
          <w:sz w:val="26"/>
          <w:szCs w:val="26"/>
          <w:color w:val="auto"/>
        </w:rPr>
        <w:t>年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8 </w:t>
      </w:r>
      <w:r>
        <w:rPr>
          <w:rFonts w:ascii="宋体" w:cs="宋体" w:eastAsia="宋体" w:hAnsi="宋体"/>
          <w:sz w:val="26"/>
          <w:szCs w:val="26"/>
          <w:color w:val="auto"/>
        </w:rPr>
        <w:t>月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27 </w:t>
      </w:r>
      <w:r>
        <w:rPr>
          <w:rFonts w:ascii="宋体" w:cs="宋体" w:eastAsia="宋体" w:hAnsi="宋体"/>
          <w:sz w:val="26"/>
          <w:szCs w:val="26"/>
          <w:color w:val="auto"/>
        </w:rPr>
        <w:t>日 印发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753735" cy="184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778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— 6 —</w:t>
      </w:r>
    </w:p>
    <w:sectPr>
      <w:pgSz w:w="11900" w:h="16838" w:orient="portrait"/>
      <w:cols w:equalWidth="0" w:num="1">
        <w:col w:w="9026"/>
      </w:cols>
      <w:pgMar w:left="1440" w:top="1440" w:right="1440" w:bottom="112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2020-09-02T09:08:18Z</dcterms:created>
  <dcterms:modified xsi:type="dcterms:W3CDTF">2020-09-02T09:08:18Z</dcterms:modified>
</cp:coreProperties>
</file>